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28" w:rsidRDefault="00327E2D" w:rsidP="00327E2D">
      <w:pPr>
        <w:spacing w:after="240"/>
        <w:rPr>
          <w:i/>
        </w:rPr>
      </w:pPr>
      <w:r>
        <w:rPr>
          <w:noProof/>
        </w:rPr>
        <w:drawing>
          <wp:inline distT="0" distB="0" distL="0" distR="0">
            <wp:extent cx="9251950" cy="6727193"/>
            <wp:effectExtent l="19050" t="0" r="6350" b="0"/>
            <wp:docPr id="1" name="Рисунок 1" descr="C:\Users\МОУ Заозерская сош\AppData\Local\Microsoft\Windows\INetCache\Content.Word\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Заозерская сош\AppData\Local\Microsoft\Windows\INetCache\Content.Word\Граф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E2D" w:rsidRDefault="00327E2D" w:rsidP="00327E2D">
      <w:pPr>
        <w:spacing w:after="240"/>
        <w:rPr>
          <w:i/>
        </w:rPr>
      </w:pPr>
    </w:p>
    <w:p w:rsidR="00692872" w:rsidRDefault="00692872" w:rsidP="00692872">
      <w:pPr>
        <w:spacing w:after="240"/>
        <w:jc w:val="right"/>
        <w:rPr>
          <w:i/>
        </w:rPr>
      </w:pPr>
      <w:r>
        <w:rPr>
          <w:i/>
        </w:rPr>
        <w:lastRenderedPageBreak/>
        <w:t>Утверждаю.</w:t>
      </w:r>
    </w:p>
    <w:p w:rsidR="00167628" w:rsidRDefault="00692872" w:rsidP="00692872">
      <w:pPr>
        <w:spacing w:after="240"/>
        <w:jc w:val="right"/>
        <w:rPr>
          <w:i/>
        </w:rPr>
      </w:pPr>
      <w:r>
        <w:rPr>
          <w:i/>
        </w:rPr>
        <w:t xml:space="preserve">Директор                                 </w:t>
      </w:r>
      <w:proofErr w:type="spellStart"/>
      <w:r>
        <w:rPr>
          <w:i/>
        </w:rPr>
        <w:t>Тушнева</w:t>
      </w:r>
      <w:proofErr w:type="spellEnd"/>
      <w:r>
        <w:rPr>
          <w:i/>
        </w:rPr>
        <w:t xml:space="preserve"> Л.А.</w:t>
      </w:r>
    </w:p>
    <w:p w:rsidR="00692872" w:rsidRDefault="00167628" w:rsidP="00692872">
      <w:pPr>
        <w:spacing w:after="240"/>
        <w:jc w:val="right"/>
        <w:rPr>
          <w:i/>
        </w:rPr>
      </w:pPr>
      <w:r>
        <w:rPr>
          <w:i/>
        </w:rPr>
        <w:t>30.08.2024.</w:t>
      </w:r>
      <w:r w:rsidR="00692872">
        <w:rPr>
          <w:i/>
        </w:rPr>
        <w:t xml:space="preserve"> </w:t>
      </w:r>
    </w:p>
    <w:p w:rsidR="00692872" w:rsidRDefault="00692872" w:rsidP="00692872">
      <w:pPr>
        <w:spacing w:after="240"/>
        <w:jc w:val="center"/>
        <w:rPr>
          <w:b/>
          <w:szCs w:val="28"/>
        </w:rPr>
      </w:pPr>
      <w:r>
        <w:rPr>
          <w:i/>
        </w:rPr>
        <w:t xml:space="preserve"> </w:t>
      </w:r>
      <w:r>
        <w:rPr>
          <w:b/>
          <w:szCs w:val="28"/>
        </w:rPr>
        <w:t xml:space="preserve">Единый график проведения оценочных процедур МОУ Заозерской </w:t>
      </w:r>
      <w:proofErr w:type="spellStart"/>
      <w:r>
        <w:rPr>
          <w:b/>
          <w:szCs w:val="28"/>
        </w:rPr>
        <w:t>сош</w:t>
      </w:r>
      <w:proofErr w:type="spellEnd"/>
      <w:r>
        <w:rPr>
          <w:b/>
          <w:szCs w:val="28"/>
        </w:rPr>
        <w:t xml:space="preserve">  на 1</w:t>
      </w:r>
      <w:r w:rsidR="00321736">
        <w:rPr>
          <w:b/>
          <w:szCs w:val="28"/>
        </w:rPr>
        <w:t xml:space="preserve"> и 2</w:t>
      </w:r>
      <w:r>
        <w:rPr>
          <w:b/>
          <w:szCs w:val="28"/>
        </w:rPr>
        <w:t xml:space="preserve"> четверть</w:t>
      </w:r>
    </w:p>
    <w:tbl>
      <w:tblPr>
        <w:tblStyle w:val="a3"/>
        <w:tblW w:w="0" w:type="auto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29"/>
        <w:gridCol w:w="13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588"/>
      </w:tblGrid>
      <w:tr w:rsidR="00692872" w:rsidTr="00692872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72" w:rsidRDefault="00692872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72" w:rsidRDefault="0069287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сентябрь</w:t>
            </w:r>
          </w:p>
        </w:tc>
        <w:tc>
          <w:tcPr>
            <w:tcW w:w="68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72" w:rsidRDefault="0069287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октябрь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692872" w:rsidTr="00692872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overflowPunct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3217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3217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3217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3217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3217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3217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321736">
              <w:rPr>
                <w:b/>
                <w:sz w:val="12"/>
                <w:szCs w:val="16"/>
                <w:lang w:eastAsia="en-US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321736">
              <w:rPr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321736"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 w:rsidP="003217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321736"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321736"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321736"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3217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3217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321736">
              <w:rPr>
                <w:b/>
                <w:sz w:val="12"/>
                <w:szCs w:val="16"/>
                <w:lang w:eastAsia="en-US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321736"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321736"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321736"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321736"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321736"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3217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3217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3217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3217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3217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321736" w:rsidP="00321736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3217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3217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321736">
              <w:rPr>
                <w:b/>
                <w:sz w:val="12"/>
                <w:szCs w:val="16"/>
                <w:lang w:eastAsia="en-US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321736">
              <w:rPr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321736"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321736"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321736"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321736"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32173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321736">
              <w:rPr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321736"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321736"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321736"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321736"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</w:tr>
      <w:tr w:rsidR="00692872" w:rsidTr="00692872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692872" w:rsidTr="001118D7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P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P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ФИЗ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P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92872" w:rsidRPr="00167628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 ОКР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211E1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</w:tr>
      <w:tr w:rsidR="00692872" w:rsidTr="001118D7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92872" w:rsidRP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P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P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ИП   АН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92872" w:rsidRPr="00692872" w:rsidRDefault="00167628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ТПМ   ОКР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 ИЗО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211E12" w:rsidP="00321736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</w:tr>
      <w:tr w:rsidR="00692872" w:rsidTr="001118D7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P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P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P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 ФИЗ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P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Pr="00692872" w:rsidRDefault="00692872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ИП   АН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211E12" w:rsidP="00C47A29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</w:tr>
      <w:tr w:rsidR="00692872" w:rsidTr="001118D7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Pr="00692872" w:rsidRDefault="00965A7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P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Pr="00692872" w:rsidRDefault="00692872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211E1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</w:tr>
      <w:tr w:rsidR="00692872" w:rsidTr="001118D7">
        <w:trPr>
          <w:cantSplit/>
          <w:trHeight w:val="10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  <w:p w:rsidR="00167628" w:rsidRDefault="00167628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167628" w:rsidRDefault="00167628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167628" w:rsidRDefault="00167628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167628" w:rsidRDefault="00167628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167628" w:rsidRDefault="00167628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167628" w:rsidRDefault="00167628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167628" w:rsidRDefault="00167628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92872" w:rsidRP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Pr="00692872" w:rsidRDefault="00692872" w:rsidP="003217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P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P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Pr="00692872" w:rsidRDefault="00692872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P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965A7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ТПК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16762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ОДНКНР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211E1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</w:tr>
      <w:tr w:rsidR="00692872" w:rsidTr="001118D7">
        <w:trPr>
          <w:cantSplit/>
          <w:trHeight w:val="14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  <w:p w:rsidR="00167628" w:rsidRDefault="00167628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167628" w:rsidRDefault="00167628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167628" w:rsidRDefault="00167628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B24BB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92872" w:rsidRDefault="004612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="00167628">
              <w:rPr>
                <w:rFonts w:eastAsia="Calibri"/>
                <w:sz w:val="16"/>
                <w:szCs w:val="16"/>
                <w:lang w:eastAsia="en-US"/>
              </w:rPr>
              <w:t>ОП  ФИЗ</w:t>
            </w:r>
            <w:proofErr w:type="gramStart"/>
            <w:r w:rsidR="00167628"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ED7F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ED7F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ED7F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ТПК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Default="00692872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B24BB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ТЕХ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92872" w:rsidRDefault="00ED7F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МА (Г)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ED7FA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211E1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</w:tr>
      <w:tr w:rsidR="00692872" w:rsidTr="00714D62">
        <w:trPr>
          <w:cantSplit/>
          <w:trHeight w:val="4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7A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72" w:rsidRDefault="00321736" w:rsidP="00714D62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2" w:rsidRDefault="00321736" w:rsidP="00714D62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69287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92872" w:rsidTr="001118D7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714D6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ED7FAD" w:rsidP="003217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Default="004612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9287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9287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ФИЗ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692872" w:rsidRDefault="00081D8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ТПК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ТПК 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ФИЗ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 w:rsidP="0032173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92872" w:rsidRDefault="00B24BB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 ТЕХ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872" w:rsidRDefault="0069287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72" w:rsidRDefault="00211E1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  <w:tr w:rsidR="00714D62" w:rsidTr="001118D7">
        <w:trPr>
          <w:cantSplit/>
          <w:trHeight w:val="118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62" w:rsidRDefault="00714D62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714D62" w:rsidRDefault="001B7ED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14D62" w:rsidRDefault="00081D8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 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714D6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14D62" w:rsidRDefault="00AD79C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14D6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14D6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14D62" w:rsidRDefault="00C5416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14D6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ТПК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14D62" w:rsidRDefault="00C5416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714D6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ОБЗР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14D62" w:rsidRDefault="00081D8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62" w:rsidRDefault="00211E12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</w:tr>
      <w:tr w:rsidR="00714D62" w:rsidTr="001118D7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62" w:rsidRDefault="00714D62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714D6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14D6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ОБЗР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714D6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ФИЗ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14D6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ТПК 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14D6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14D62" w:rsidRDefault="00C5416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14D62" w:rsidRDefault="00C5416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714D6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62" w:rsidRDefault="00211E12" w:rsidP="00321736">
            <w:pPr>
              <w:spacing w:line="8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714D62" w:rsidTr="001118D7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62" w:rsidRDefault="00714D62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14D62" w:rsidRDefault="00726B8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14D62" w:rsidRDefault="000B0BB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14D62" w:rsidRDefault="000022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ФИЗ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14D62" w:rsidRDefault="00D82DB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4D62" w:rsidRDefault="00714D6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62" w:rsidRDefault="00211E12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</w:tbl>
    <w:p w:rsidR="00692872" w:rsidRDefault="00692872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0022FD" w:rsidRDefault="000022FD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p w:rsidR="00CF26B3" w:rsidRDefault="00CF26B3" w:rsidP="00692872">
      <w:pPr>
        <w:rPr>
          <w:rFonts w:eastAsia="Calibri"/>
          <w:sz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29"/>
        <w:gridCol w:w="13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588"/>
      </w:tblGrid>
      <w:tr w:rsidR="00321736" w:rsidTr="00751C0F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36" w:rsidRDefault="00321736" w:rsidP="00751C0F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36" w:rsidRDefault="00321736" w:rsidP="00751C0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ноябрь</w:t>
            </w:r>
          </w:p>
        </w:tc>
        <w:tc>
          <w:tcPr>
            <w:tcW w:w="68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36" w:rsidRDefault="00321736" w:rsidP="00751C0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декабрь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321736" w:rsidTr="00751C0F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overflowPunct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CF26B3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CF26B3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CF26B3"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CF26B3"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CF26B3"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CF26B3"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CF26B3"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CF26B3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CF26B3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CF26B3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CF26B3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CF26B3"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CF26B3"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CF26B3"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CF26B3"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CF26B3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CF26B3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CF26B3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CF26B3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CF26B3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CF26B3" w:rsidP="00751C0F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CF26B3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CF26B3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CF26B3"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CF26B3"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CF26B3"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CF26B3"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  <w:r w:rsidR="00CF26B3"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CF26B3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CF26B3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CF26B3"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CF26B3"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CF26B3"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  <w:r w:rsidR="00CF26B3"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CF26B3" w:rsidP="00751C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</w:tr>
      <w:tr w:rsidR="00321736" w:rsidTr="00751C0F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321736" w:rsidTr="005C3858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МУЗ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ПА  РУ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ФИЗ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 ИЗО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211E12" w:rsidP="00751C0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</w:tr>
      <w:tr w:rsidR="00321736" w:rsidTr="005C3858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  <w:p w:rsidR="000A3A67" w:rsidRDefault="000A3A67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0A3A67" w:rsidRDefault="000A3A67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0A3A67" w:rsidRDefault="000A3A67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0A3A67" w:rsidRDefault="000A3A67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0A3A67" w:rsidRDefault="000A3A67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0A3A67" w:rsidRDefault="000A3A67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0A3A67" w:rsidRDefault="000A3A67" w:rsidP="00751C0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 ФИЗ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ПА  РУ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ФИЗ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Pr="00692872" w:rsidRDefault="00321736" w:rsidP="00751C0F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ОКР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211E12" w:rsidP="00751C0F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</w:tr>
      <w:tr w:rsidR="00321736" w:rsidTr="005C3858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  <w:p w:rsidR="000A3A67" w:rsidRDefault="000A3A67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0A3A67" w:rsidRDefault="000A3A67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0A3A67" w:rsidRDefault="000A3A67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0A3A67" w:rsidRDefault="000A3A67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0A3A67" w:rsidRDefault="000A3A67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0A3A67" w:rsidRDefault="000A3A67" w:rsidP="00751C0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 ИЗО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ФИЗ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МУЗ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Pr="00692872" w:rsidRDefault="00321736" w:rsidP="00751C0F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ОКР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211E12" w:rsidP="00751C0F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</w:tr>
      <w:tr w:rsidR="00321736" w:rsidTr="005C3858">
        <w:trPr>
          <w:cantSplit/>
          <w:trHeight w:val="141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  <w:p w:rsidR="000022FD" w:rsidRDefault="000022FD" w:rsidP="00751C0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ФИЗ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 ОДНКНР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 ИЗО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ФИЗ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Pr="00692872" w:rsidRDefault="00965A75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Pr="00692872" w:rsidRDefault="00321736" w:rsidP="00751C0F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211E12" w:rsidP="00751C0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  <w:tr w:rsidR="00321736" w:rsidTr="005C3858">
        <w:trPr>
          <w:cantSplit/>
          <w:trHeight w:val="14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ФИЗ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МУЗ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Pr="00692872" w:rsidRDefault="00B24BB0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БИО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ИЗО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Pr="00692872" w:rsidRDefault="000022F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ФИЗ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Pr="00692872" w:rsidRDefault="003D26F1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Pr="00692872" w:rsidRDefault="00321736" w:rsidP="00751C0F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Pr="00692872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3D26F1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211E12" w:rsidP="00751C0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</w:tr>
      <w:tr w:rsidR="00321736" w:rsidTr="005C3858">
        <w:trPr>
          <w:cantSplit/>
          <w:trHeight w:val="14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3D26F1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Default="003D26F1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B24BB0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3D26F1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М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А(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А)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3D26F1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AD79CE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Default="00321736" w:rsidP="00751C0F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3D26F1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ФИЗ.К.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3D26F1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М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А(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В)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3D26F1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211E12" w:rsidP="00751C0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</w:tr>
      <w:tr w:rsidR="00321736" w:rsidTr="005C3858">
        <w:trPr>
          <w:cantSplit/>
          <w:trHeight w:val="19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Default="00B24BB0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B24BB0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r w:rsidR="00211E12">
              <w:rPr>
                <w:rFonts w:eastAsia="Calibri"/>
                <w:sz w:val="16"/>
                <w:szCs w:val="16"/>
                <w:lang w:eastAsia="en-US"/>
              </w:rPr>
              <w:t xml:space="preserve">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 </w:t>
            </w:r>
            <w:proofErr w:type="gramStart"/>
            <w:r w:rsidR="00211E12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AD79CE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 ФИЗ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spellStart"/>
            <w:r w:rsidR="00211E12">
              <w:rPr>
                <w:rFonts w:eastAsia="Calibri"/>
                <w:sz w:val="16"/>
                <w:szCs w:val="16"/>
                <w:lang w:eastAsia="en-US"/>
              </w:rPr>
              <w:t>ВЕРиСТ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ОБЗР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211E12" w:rsidP="00751C0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</w:tr>
      <w:tr w:rsidR="001C071F" w:rsidTr="001C071F">
        <w:trPr>
          <w:cantSplit/>
          <w:trHeight w:val="32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1F" w:rsidRDefault="001C071F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F" w:rsidRDefault="001C071F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071F" w:rsidRDefault="001C071F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8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1F" w:rsidRDefault="001C071F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декабрь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071F" w:rsidRDefault="001C071F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1F" w:rsidRDefault="001C071F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A3A67" w:rsidTr="000A3A67">
        <w:trPr>
          <w:cantSplit/>
          <w:trHeight w:val="79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67" w:rsidRDefault="000A3A67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="001C071F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7" w:rsidRDefault="000A3A67" w:rsidP="000A3A67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67" w:rsidRDefault="000A3A67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321736" w:rsidTr="005C3858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0A3A67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AD79CE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Default="001B7EDF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Pr="00C5416F" w:rsidRDefault="00C5416F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АЛГ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081D8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Default="00081D8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081D8D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 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1B7EDF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1B7EDF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211E12" w:rsidP="00751C0F">
            <w:pPr>
              <w:spacing w:line="8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321736" w:rsidTr="005C3858">
        <w:trPr>
          <w:cantSplit/>
          <w:trHeight w:val="139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321736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0A3A67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D82DBB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0B0BB3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D82DBB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Default="00AD79CE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РУ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321736" w:rsidRDefault="001C071F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1C071F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1C071F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ФИЗ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D82DBB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21736" w:rsidRDefault="00963743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ВЕРиСТ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1736" w:rsidRDefault="00321736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36" w:rsidRDefault="00211E12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</w:tr>
      <w:tr w:rsidR="000A3A67" w:rsidTr="005C3858">
        <w:trPr>
          <w:cantSplit/>
          <w:trHeight w:val="154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67" w:rsidRDefault="000A3A67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0A3A67" w:rsidRDefault="001C071F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0A3A67" w:rsidRDefault="000B0BB3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A3A67" w:rsidRDefault="00726B89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0A3A67" w:rsidRDefault="00726B89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A3A67" w:rsidRDefault="00AD79CE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0A3A67" w:rsidRDefault="001C071F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ФИЗ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.К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A3A67" w:rsidRDefault="000B0BB3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A3A67" w:rsidRDefault="000B0BB3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A3A67" w:rsidRDefault="00963743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ВЕРиСТ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7" w:rsidRDefault="000A3A67" w:rsidP="00751C0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67" w:rsidRDefault="00211E12" w:rsidP="00751C0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</w:tr>
    </w:tbl>
    <w:p w:rsidR="00321736" w:rsidRDefault="00321736" w:rsidP="00321736">
      <w:pPr>
        <w:rPr>
          <w:rFonts w:eastAsia="Calibri"/>
          <w:sz w:val="20"/>
        </w:rPr>
      </w:pPr>
    </w:p>
    <w:p w:rsidR="00321736" w:rsidRDefault="00321736" w:rsidP="00321736"/>
    <w:p w:rsidR="006C3F76" w:rsidRDefault="006C3F76"/>
    <w:p w:rsidR="001118D7" w:rsidRDefault="001118D7"/>
    <w:p w:rsidR="001118D7" w:rsidRDefault="001118D7"/>
    <w:p w:rsidR="001118D7" w:rsidRDefault="001118D7"/>
    <w:p w:rsidR="001118D7" w:rsidRDefault="001118D7"/>
    <w:p w:rsidR="001118D7" w:rsidRDefault="001118D7"/>
    <w:p w:rsidR="001118D7" w:rsidRDefault="001118D7"/>
    <w:p w:rsidR="001118D7" w:rsidRDefault="001118D7"/>
    <w:p w:rsidR="001118D7" w:rsidRDefault="001118D7"/>
    <w:p w:rsidR="001118D7" w:rsidRDefault="001118D7"/>
    <w:p w:rsidR="001118D7" w:rsidRDefault="001118D7"/>
    <w:p w:rsidR="001118D7" w:rsidRDefault="001118D7"/>
    <w:p w:rsidR="001118D7" w:rsidRDefault="001118D7"/>
    <w:p w:rsidR="001118D7" w:rsidRDefault="001118D7"/>
    <w:p w:rsidR="001118D7" w:rsidRDefault="001118D7"/>
    <w:p w:rsidR="001118D7" w:rsidRDefault="001118D7"/>
    <w:p w:rsidR="001118D7" w:rsidRDefault="001118D7"/>
    <w:p w:rsidR="001118D7" w:rsidRDefault="001118D7" w:rsidP="001118D7">
      <w:pPr>
        <w:rPr>
          <w:b/>
          <w:i/>
          <w:sz w:val="23"/>
        </w:rPr>
      </w:pPr>
      <w:r>
        <w:rPr>
          <w:b/>
          <w:i/>
          <w:sz w:val="23"/>
        </w:rPr>
        <w:t xml:space="preserve">Условные обозначения и сокращения к графику оценочных процедур </w:t>
      </w:r>
    </w:p>
    <w:p w:rsidR="001118D7" w:rsidRPr="00C509F6" w:rsidRDefault="001118D7" w:rsidP="001118D7">
      <w:pPr>
        <w:rPr>
          <w:b/>
          <w:i/>
          <w:sz w:val="23"/>
        </w:rPr>
      </w:pPr>
      <w:r>
        <w:rPr>
          <w:b/>
          <w:i/>
          <w:sz w:val="23"/>
        </w:rPr>
        <w:lastRenderedPageBreak/>
        <w:t>Уровень оценочных процедур. Цвет ячейки соответствует уровню оценочной процедуры:</w:t>
      </w:r>
    </w:p>
    <w:p w:rsidR="001118D7" w:rsidRPr="00C509F6" w:rsidRDefault="001118D7" w:rsidP="001118D7">
      <w:pPr>
        <w:rPr>
          <w:b/>
          <w:i/>
          <w:sz w:val="23"/>
        </w:rPr>
      </w:pPr>
    </w:p>
    <w:tbl>
      <w:tblPr>
        <w:tblStyle w:val="a3"/>
        <w:tblW w:w="0" w:type="auto"/>
        <w:tblLook w:val="04A0"/>
      </w:tblPr>
      <w:tblGrid>
        <w:gridCol w:w="2698"/>
        <w:gridCol w:w="163"/>
        <w:gridCol w:w="2167"/>
        <w:gridCol w:w="585"/>
        <w:gridCol w:w="2931"/>
        <w:gridCol w:w="801"/>
      </w:tblGrid>
      <w:tr w:rsidR="001118D7" w:rsidTr="00F27FB5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1118D7" w:rsidRDefault="001118D7" w:rsidP="00F27FB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Федеральный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D7" w:rsidRDefault="001118D7" w:rsidP="00F27FB5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8D7" w:rsidRDefault="001118D7" w:rsidP="00F27FB5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sz w:val="23"/>
                <w:lang w:eastAsia="en-US"/>
              </w:rPr>
              <w:t>Сокращение названий форм оценочных процедур</w:t>
            </w:r>
          </w:p>
        </w:tc>
      </w:tr>
      <w:tr w:rsidR="001118D7" w:rsidTr="00F27FB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1118D7" w:rsidRDefault="001118D7" w:rsidP="00F27FB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Региональный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D7" w:rsidRDefault="001118D7" w:rsidP="00F27FB5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1118D7" w:rsidTr="00F27FB5">
        <w:trPr>
          <w:trHeight w:val="77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8D7" w:rsidRDefault="001118D7" w:rsidP="00F27FB5">
            <w:pPr>
              <w:spacing w:line="250" w:lineRule="exac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 xml:space="preserve">Уровень </w:t>
            </w:r>
            <w:proofErr w:type="gramStart"/>
            <w:r>
              <w:rPr>
                <w:sz w:val="23"/>
                <w:lang w:eastAsia="en-US"/>
              </w:rPr>
              <w:t>образовательной</w:t>
            </w:r>
            <w:proofErr w:type="gramEnd"/>
          </w:p>
          <w:p w:rsidR="001118D7" w:rsidRDefault="001118D7" w:rsidP="00F27FB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организации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118D7" w:rsidRDefault="001118D7" w:rsidP="00F27FB5">
            <w:pPr>
              <w:spacing w:line="250" w:lineRule="exact"/>
              <w:rPr>
                <w:rFonts w:cs="Arial"/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shd w:val="clear" w:color="auto" w:fill="DEEBF6"/>
                <w:lang w:eastAsia="en-US"/>
              </w:rPr>
              <w:t>Административный</w:t>
            </w:r>
          </w:p>
          <w:p w:rsidR="001118D7" w:rsidRDefault="001118D7" w:rsidP="00F27FB5">
            <w:pPr>
              <w:spacing w:line="0" w:lineRule="atLeast"/>
              <w:rPr>
                <w:rFonts w:cs="Arial"/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lang w:eastAsia="en-US"/>
              </w:rPr>
              <w:t>мониторинг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1118D7" w:rsidTr="00F27FB5">
        <w:trPr>
          <w:trHeight w:val="70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b/>
                <w:lang w:eastAsia="en-US"/>
              </w:rPr>
            </w:pPr>
            <w:r>
              <w:rPr>
                <w:b/>
                <w:lang w:eastAsia="en-US"/>
              </w:rPr>
              <w:t>Сокращенное название предметов, курсов, модулей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1118D7" w:rsidTr="00F27FB5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8D7" w:rsidRDefault="001118D7" w:rsidP="00F27FB5">
            <w:pPr>
              <w:spacing w:line="258" w:lineRule="exac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Русский язык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8D7" w:rsidRDefault="001118D7" w:rsidP="00F27FB5">
            <w:pPr>
              <w:spacing w:line="0" w:lineRule="atLeast"/>
              <w:jc w:val="center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118D7" w:rsidRDefault="001118D7" w:rsidP="00F27FB5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Федеральный уровень</w:t>
            </w:r>
          </w:p>
        </w:tc>
      </w:tr>
      <w:tr w:rsidR="001118D7" w:rsidTr="00F27FB5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чтение/литература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8D7" w:rsidRDefault="001118D7" w:rsidP="00F27FB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ВПР</w:t>
            </w:r>
          </w:p>
        </w:tc>
      </w:tr>
      <w:tr w:rsidR="001118D7" w:rsidTr="00F27FB5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spacing w:line="263" w:lineRule="exac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Окружающий мир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8D7" w:rsidRDefault="001118D7" w:rsidP="00F27FB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Единый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ЕГЭ</w:t>
            </w:r>
          </w:p>
        </w:tc>
      </w:tr>
      <w:tr w:rsidR="001118D7" w:rsidTr="00F27FB5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spacing w:line="262" w:lineRule="exac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Математика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8D7" w:rsidRDefault="001118D7" w:rsidP="00F27FB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Основной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ОГЭ</w:t>
            </w:r>
          </w:p>
        </w:tc>
      </w:tr>
      <w:tr w:rsidR="001118D7" w:rsidTr="00F27FB5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jc w:val="center"/>
              <w:rPr>
                <w:rFonts w:ascii="Calibri" w:eastAsia="Calibri" w:hAnsi="Calibri" w:cs="Arial"/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&lt;…&gt;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D7" w:rsidRDefault="001118D7" w:rsidP="00F27FB5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8D7" w:rsidRDefault="001118D7" w:rsidP="00F27FB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Национальные исследования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НИКО</w:t>
            </w:r>
          </w:p>
        </w:tc>
      </w:tr>
      <w:tr w:rsidR="001118D7" w:rsidTr="00F27FB5"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sz w:val="23"/>
                <w:lang w:eastAsia="en-US"/>
              </w:rPr>
              <w:t xml:space="preserve">Сокращение наименований предметов, курсов, модулей в части, формируемой участниками образовательных отношений </w:t>
            </w:r>
            <w:r>
              <w:rPr>
                <w:sz w:val="23"/>
                <w:lang w:eastAsia="en-US"/>
              </w:rPr>
              <w:t>(пример)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Региональный уровень</w:t>
            </w:r>
          </w:p>
        </w:tc>
      </w:tr>
      <w:tr w:rsidR="001118D7" w:rsidTr="00F27FB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Региональная 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РДР*</w:t>
            </w:r>
          </w:p>
        </w:tc>
      </w:tr>
      <w:tr w:rsidR="001118D7" w:rsidTr="00F27FB5"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proofErr w:type="gramStart"/>
            <w:r>
              <w:rPr>
                <w:sz w:val="23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118D7" w:rsidRDefault="001118D7" w:rsidP="00F27FB5">
            <w:pPr>
              <w:spacing w:line="250" w:lineRule="exact"/>
              <w:jc w:val="center"/>
              <w:rPr>
                <w:b/>
                <w:i/>
                <w:sz w:val="23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 xml:space="preserve">Уровень </w:t>
            </w:r>
            <w:proofErr w:type="gramStart"/>
            <w:r>
              <w:rPr>
                <w:b/>
                <w:i/>
                <w:sz w:val="23"/>
                <w:lang w:eastAsia="en-US"/>
              </w:rPr>
              <w:t>образовательной</w:t>
            </w:r>
            <w:proofErr w:type="gramEnd"/>
          </w:p>
          <w:p w:rsidR="001118D7" w:rsidRDefault="001118D7" w:rsidP="00F27FB5">
            <w:pPr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организации</w:t>
            </w:r>
          </w:p>
        </w:tc>
      </w:tr>
      <w:tr w:rsidR="001118D7" w:rsidTr="00F27FB5"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Функциональная грамотность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8D7" w:rsidRDefault="001118D7" w:rsidP="00F27FB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Тематическая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ТКМ</w:t>
            </w:r>
          </w:p>
        </w:tc>
      </w:tr>
      <w:tr w:rsidR="001118D7" w:rsidTr="00F27FB5"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Комплексный анализ текста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</w:t>
            </w:r>
          </w:p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8D7" w:rsidRDefault="001118D7" w:rsidP="00F27FB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Тематическая 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ТПМ</w:t>
            </w:r>
          </w:p>
        </w:tc>
      </w:tr>
      <w:tr w:rsidR="001118D7" w:rsidTr="00F27FB5">
        <w:trPr>
          <w:trHeight w:val="5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8D7" w:rsidRDefault="001118D7" w:rsidP="00F27FB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Административная диагностическая</w:t>
            </w:r>
          </w:p>
          <w:p w:rsidR="001118D7" w:rsidRDefault="001118D7" w:rsidP="00F27FB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работа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</w:t>
            </w:r>
          </w:p>
        </w:tc>
      </w:tr>
      <w:tr w:rsidR="001118D7" w:rsidTr="00F27FB5">
        <w:trPr>
          <w:trHeight w:val="509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&lt;…&gt;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cs="Arial"/>
                <w:sz w:val="2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eastAsia="Calibri"/>
                <w:lang w:eastAsia="en-US"/>
              </w:rPr>
            </w:pPr>
          </w:p>
        </w:tc>
      </w:tr>
      <w:tr w:rsidR="001118D7" w:rsidTr="00F27FB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8D7" w:rsidRDefault="001118D7" w:rsidP="00F27FB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</w:t>
            </w:r>
          </w:p>
        </w:tc>
      </w:tr>
      <w:tr w:rsidR="001118D7" w:rsidTr="00F27FB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8D7" w:rsidRDefault="001118D7" w:rsidP="00F27FB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Оценочная процедура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7" w:rsidRDefault="001118D7" w:rsidP="00F27FB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</w:t>
            </w:r>
          </w:p>
        </w:tc>
      </w:tr>
      <w:tr w:rsidR="001118D7" w:rsidTr="00F27FB5">
        <w:trPr>
          <w:gridAfter w:val="3"/>
          <w:wAfter w:w="4317" w:type="dxa"/>
          <w:trHeight w:val="5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D7" w:rsidRDefault="001118D7" w:rsidP="00F27FB5">
            <w:pPr>
              <w:rPr>
                <w:rFonts w:eastAsia="Calibri"/>
                <w:lang w:eastAsia="en-US"/>
              </w:rPr>
            </w:pPr>
          </w:p>
        </w:tc>
      </w:tr>
    </w:tbl>
    <w:p w:rsidR="001118D7" w:rsidRDefault="001118D7"/>
    <w:sectPr w:rsidR="001118D7" w:rsidSect="00167628">
      <w:pgSz w:w="16838" w:h="11906" w:orient="landscape"/>
      <w:pgMar w:top="22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2872"/>
    <w:rsid w:val="000022FD"/>
    <w:rsid w:val="00007C8C"/>
    <w:rsid w:val="000579FB"/>
    <w:rsid w:val="00081D8D"/>
    <w:rsid w:val="000A3A67"/>
    <w:rsid w:val="000B0BB3"/>
    <w:rsid w:val="001118D7"/>
    <w:rsid w:val="00167628"/>
    <w:rsid w:val="001B7EDF"/>
    <w:rsid w:val="001C071F"/>
    <w:rsid w:val="001D440C"/>
    <w:rsid w:val="00211E12"/>
    <w:rsid w:val="00242B7B"/>
    <w:rsid w:val="00321736"/>
    <w:rsid w:val="00322ADB"/>
    <w:rsid w:val="00327E2D"/>
    <w:rsid w:val="00363481"/>
    <w:rsid w:val="00391AAF"/>
    <w:rsid w:val="003C517A"/>
    <w:rsid w:val="003D26F1"/>
    <w:rsid w:val="003D31A3"/>
    <w:rsid w:val="0040480D"/>
    <w:rsid w:val="0046125A"/>
    <w:rsid w:val="0052371B"/>
    <w:rsid w:val="005B74CF"/>
    <w:rsid w:val="005C3858"/>
    <w:rsid w:val="00677ECB"/>
    <w:rsid w:val="00692872"/>
    <w:rsid w:val="006A76C9"/>
    <w:rsid w:val="006B19C4"/>
    <w:rsid w:val="006C3F76"/>
    <w:rsid w:val="00714D62"/>
    <w:rsid w:val="00726B89"/>
    <w:rsid w:val="00727B16"/>
    <w:rsid w:val="00880C54"/>
    <w:rsid w:val="009109E2"/>
    <w:rsid w:val="009244F1"/>
    <w:rsid w:val="00963743"/>
    <w:rsid w:val="00965A75"/>
    <w:rsid w:val="00A40733"/>
    <w:rsid w:val="00AB04C6"/>
    <w:rsid w:val="00AD56F9"/>
    <w:rsid w:val="00AD79CE"/>
    <w:rsid w:val="00B24BB0"/>
    <w:rsid w:val="00B361BA"/>
    <w:rsid w:val="00C47A29"/>
    <w:rsid w:val="00C5416F"/>
    <w:rsid w:val="00CF26B3"/>
    <w:rsid w:val="00CF7013"/>
    <w:rsid w:val="00D717C8"/>
    <w:rsid w:val="00D82DBB"/>
    <w:rsid w:val="00DC7A11"/>
    <w:rsid w:val="00DC7B94"/>
    <w:rsid w:val="00ED7FAD"/>
    <w:rsid w:val="00FD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7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E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Заозерская сош</dc:creator>
  <cp:lastModifiedBy>МОУ Заозерская сош</cp:lastModifiedBy>
  <cp:revision>4</cp:revision>
  <cp:lastPrinted>2023-10-02T12:03:00Z</cp:lastPrinted>
  <dcterms:created xsi:type="dcterms:W3CDTF">2024-10-31T11:41:00Z</dcterms:created>
  <dcterms:modified xsi:type="dcterms:W3CDTF">2024-11-01T11:33:00Z</dcterms:modified>
</cp:coreProperties>
</file>