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26" w:rsidRDefault="00A10526" w:rsidP="00A10526">
      <w:pPr>
        <w:pStyle w:val="a3"/>
        <w:shd w:val="clear" w:color="auto" w:fill="FFFFFF"/>
        <w:spacing w:before="0" w:beforeAutospacing="0" w:after="240" w:afterAutospacing="0" w:line="330" w:lineRule="atLeast"/>
        <w:contextualSpacing/>
        <w:jc w:val="center"/>
        <w:rPr>
          <w:b/>
          <w:i/>
          <w:color w:val="151515"/>
          <w:sz w:val="32"/>
          <w:szCs w:val="32"/>
        </w:rPr>
      </w:pPr>
      <w:r w:rsidRPr="00A10526">
        <w:rPr>
          <w:b/>
          <w:i/>
          <w:color w:val="151515"/>
          <w:sz w:val="32"/>
          <w:szCs w:val="32"/>
        </w:rPr>
        <w:t xml:space="preserve">Консультация для родителей </w:t>
      </w:r>
    </w:p>
    <w:p w:rsidR="00A10526" w:rsidRPr="00A10526" w:rsidRDefault="00A10526" w:rsidP="00A10526">
      <w:pPr>
        <w:pStyle w:val="a3"/>
        <w:shd w:val="clear" w:color="auto" w:fill="FFFFFF"/>
        <w:spacing w:before="0" w:beforeAutospacing="0" w:after="240" w:afterAutospacing="0" w:line="330" w:lineRule="atLeast"/>
        <w:contextualSpacing/>
        <w:jc w:val="center"/>
        <w:rPr>
          <w:b/>
          <w:i/>
          <w:color w:val="151515"/>
          <w:sz w:val="32"/>
          <w:szCs w:val="32"/>
        </w:rPr>
      </w:pPr>
      <w:r w:rsidRPr="00A10526">
        <w:rPr>
          <w:b/>
          <w:i/>
          <w:color w:val="151515"/>
          <w:sz w:val="32"/>
          <w:szCs w:val="32"/>
        </w:rPr>
        <w:t>«Почему ребенок плохо ест»</w:t>
      </w:r>
    </w:p>
    <w:p w:rsidR="00A10526" w:rsidRPr="00A10526" w:rsidRDefault="00A10526" w:rsidP="00A10526">
      <w:pPr>
        <w:pStyle w:val="a3"/>
        <w:shd w:val="clear" w:color="auto" w:fill="FFFFFF"/>
        <w:spacing w:before="0" w:beforeAutospacing="0" w:after="240" w:afterAutospacing="0" w:line="330" w:lineRule="atLeast"/>
        <w:contextualSpacing/>
        <w:jc w:val="center"/>
        <w:rPr>
          <w:b/>
          <w:i/>
          <w:color w:val="151515"/>
          <w:sz w:val="32"/>
          <w:szCs w:val="32"/>
        </w:rPr>
      </w:pPr>
    </w:p>
    <w:p w:rsidR="00A10526" w:rsidRDefault="00A10526" w:rsidP="00A10526">
      <w:pPr>
        <w:pStyle w:val="a3"/>
        <w:shd w:val="clear" w:color="auto" w:fill="FFFFFF"/>
        <w:spacing w:before="0" w:beforeAutospacing="0" w:after="240" w:afterAutospacing="0" w:line="330" w:lineRule="atLeast"/>
        <w:ind w:firstLine="709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Как правило, всем родителям хочется, чтобы их детки росли сильными,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A10526" w:rsidRPr="00A10526" w:rsidRDefault="00A10526" w:rsidP="00A10526">
      <w:pPr>
        <w:pStyle w:val="a3"/>
        <w:shd w:val="clear" w:color="auto" w:fill="FFFFFF"/>
        <w:spacing w:before="0" w:beforeAutospacing="0" w:after="240" w:afterAutospacing="0" w:line="330" w:lineRule="atLeast"/>
        <w:ind w:firstLine="709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1E27CB">
        <w:rPr>
          <w:iCs/>
          <w:color w:val="151515"/>
          <w:sz w:val="28"/>
          <w:szCs w:val="28"/>
          <w:bdr w:val="none" w:sz="0" w:space="0" w:color="auto" w:frame="1"/>
        </w:rPr>
        <w:t>«что-то не то»</w:t>
      </w:r>
      <w:r w:rsidRPr="001E27CB">
        <w:rPr>
          <w:color w:val="151515"/>
          <w:sz w:val="28"/>
          <w:szCs w:val="28"/>
        </w:rPr>
        <w:t>,</w:t>
      </w:r>
      <w:r w:rsidRPr="00A10526">
        <w:rPr>
          <w:color w:val="151515"/>
          <w:sz w:val="28"/>
          <w:szCs w:val="28"/>
        </w:rPr>
        <w:t xml:space="preserve"> он болен и ослаблен. Прежде всего, не стоит паниковать, а следует разобраться в причинах отказа от пищи.</w:t>
      </w:r>
    </w:p>
    <w:p w:rsidR="00A10526" w:rsidRPr="001E27CB" w:rsidRDefault="00A10526" w:rsidP="00A10526">
      <w:pPr>
        <w:pStyle w:val="a3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Рассмотрим наиболее распространенные причины </w:t>
      </w:r>
      <w:r w:rsidRPr="001E27CB">
        <w:rPr>
          <w:iCs/>
          <w:color w:val="151515"/>
          <w:sz w:val="28"/>
          <w:szCs w:val="28"/>
          <w:bdr w:val="none" w:sz="0" w:space="0" w:color="auto" w:frame="1"/>
        </w:rPr>
        <w:t>«плохого аппетита»</w:t>
      </w:r>
      <w:r w:rsidRPr="001E27CB">
        <w:rPr>
          <w:color w:val="151515"/>
          <w:sz w:val="28"/>
          <w:szCs w:val="28"/>
        </w:rPr>
        <w:t>:</w:t>
      </w:r>
    </w:p>
    <w:p w:rsidR="00A10526" w:rsidRPr="001E27CB" w:rsidRDefault="00A10526" w:rsidP="00A10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 xml:space="preserve">Проблема избирательного аппетита заключается в том, что ребенок отказывается от каких-то одних продуктов, </w:t>
      </w:r>
      <w:bookmarkStart w:id="0" w:name="_GoBack"/>
      <w:bookmarkEnd w:id="0"/>
      <w:r w:rsidRPr="00A10526">
        <w:rPr>
          <w:color w:val="151515"/>
          <w:sz w:val="28"/>
          <w:szCs w:val="28"/>
        </w:rPr>
        <w:t>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1E27CB">
        <w:rPr>
          <w:iCs/>
          <w:color w:val="151515"/>
          <w:sz w:val="28"/>
          <w:szCs w:val="28"/>
          <w:bdr w:val="none" w:sz="0" w:space="0" w:color="auto" w:frame="1"/>
        </w:rPr>
        <w:t>«проблема избирательного аппетита»</w:t>
      </w:r>
      <w:r w:rsidRPr="00A10526">
        <w:rPr>
          <w:color w:val="151515"/>
          <w:sz w:val="28"/>
          <w:szCs w:val="28"/>
        </w:rPr>
        <w:t> прямого отношения к аппетиту как таковому не имеет. Проблема скорее педагогическая: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1E27CB">
        <w:rPr>
          <w:iCs/>
          <w:color w:val="151515"/>
          <w:sz w:val="28"/>
          <w:szCs w:val="28"/>
          <w:bdr w:val="none" w:sz="0" w:space="0" w:color="auto" w:frame="1"/>
        </w:rPr>
        <w:t>«получения различных вкусностей»</w:t>
      </w:r>
      <w:r w:rsidRPr="001E27CB">
        <w:rPr>
          <w:color w:val="151515"/>
          <w:sz w:val="28"/>
          <w:szCs w:val="28"/>
        </w:rPr>
        <w:t>.</w:t>
      </w:r>
    </w:p>
    <w:p w:rsidR="00A10526" w:rsidRDefault="00A10526" w:rsidP="00A10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Плохое настроение, отрицательные эмоции. Если у человека плохое настроение, то пищевые реакции могут быть двух типов: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взрослых: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A10526" w:rsidRDefault="00A10526" w:rsidP="00A10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 xml:space="preserve">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захотел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</w:t>
      </w:r>
      <w:r w:rsidRPr="00A10526">
        <w:rPr>
          <w:color w:val="151515"/>
          <w:sz w:val="28"/>
          <w:szCs w:val="28"/>
        </w:rPr>
        <w:lastRenderedPageBreak/>
        <w:t>болеет, тогда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A10526" w:rsidRDefault="00A10526" w:rsidP="00A10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A10526" w:rsidRDefault="00A10526" w:rsidP="00A10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спокойный,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развития: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A10526" w:rsidRDefault="00A10526" w:rsidP="00A10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</w:t>
      </w:r>
      <w:r>
        <w:rPr>
          <w:color w:val="151515"/>
          <w:sz w:val="28"/>
          <w:szCs w:val="28"/>
        </w:rPr>
        <w:t>е исключение. Хотите, чтобы ваше</w:t>
      </w:r>
      <w:r w:rsidRPr="00A10526">
        <w:rPr>
          <w:color w:val="151515"/>
          <w:sz w:val="28"/>
          <w:szCs w:val="28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A10526" w:rsidRPr="00A10526" w:rsidRDefault="00A10526" w:rsidP="00A10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Кормление ч</w:t>
      </w:r>
      <w:r>
        <w:rPr>
          <w:color w:val="151515"/>
          <w:sz w:val="28"/>
          <w:szCs w:val="28"/>
        </w:rPr>
        <w:t>ерез силу. Трудами академика И.П.</w:t>
      </w:r>
      <w:r w:rsidRPr="00A10526">
        <w:rPr>
          <w:color w:val="151515"/>
          <w:sz w:val="28"/>
          <w:szCs w:val="28"/>
        </w:rPr>
        <w:t>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</w:t>
      </w:r>
      <w:r>
        <w:rPr>
          <w:color w:val="151515"/>
          <w:sz w:val="28"/>
          <w:szCs w:val="28"/>
        </w:rPr>
        <w:t xml:space="preserve"> </w:t>
      </w:r>
      <w:r w:rsidRPr="00A10526">
        <w:rPr>
          <w:color w:val="151515"/>
          <w:sz w:val="28"/>
          <w:szCs w:val="28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A10526" w:rsidRPr="00A10526" w:rsidRDefault="00A10526" w:rsidP="00A10526">
      <w:pPr>
        <w:pStyle w:val="a3"/>
        <w:shd w:val="clear" w:color="auto" w:fill="FFFFFF"/>
        <w:spacing w:before="0" w:beforeAutospacing="0" w:after="24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 xml:space="preserve"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</w:t>
      </w:r>
      <w:r w:rsidRPr="00A10526">
        <w:rPr>
          <w:color w:val="151515"/>
          <w:sz w:val="28"/>
          <w:szCs w:val="28"/>
        </w:rPr>
        <w:lastRenderedPageBreak/>
        <w:t>какого-то заболевания, но чаще таков результат погрешностей питания. А что же все-таки делать?</w:t>
      </w:r>
    </w:p>
    <w:p w:rsidR="00A10526" w:rsidRDefault="00A10526" w:rsidP="00A1052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 Не хочет он есть кашу — завтрак окончен, обед через 4 часа. Не стал есть суп за обедом — жди до ужина. При этом очень важно, чтобы в перерывах между едой пища не попадалась на глаза ребенку, чтобы он не имел возможности самостоятельно перекусить</w:t>
      </w:r>
      <w:r>
        <w:rPr>
          <w:color w:val="151515"/>
          <w:sz w:val="28"/>
          <w:szCs w:val="28"/>
        </w:rPr>
        <w:t>,</w:t>
      </w:r>
      <w:r w:rsidRPr="00A10526">
        <w:rPr>
          <w:color w:val="151515"/>
          <w:sz w:val="28"/>
          <w:szCs w:val="28"/>
        </w:rPr>
        <w:t xml:space="preserve"> и чтобы не было в его присутствии никаких разговоров о еде.</w:t>
      </w:r>
      <w:r>
        <w:rPr>
          <w:color w:val="151515"/>
          <w:sz w:val="28"/>
          <w:szCs w:val="28"/>
        </w:rPr>
        <w:t xml:space="preserve"> </w:t>
      </w:r>
      <w:r w:rsidRPr="00A10526">
        <w:rPr>
          <w:color w:val="151515"/>
          <w:sz w:val="28"/>
          <w:szCs w:val="28"/>
        </w:rPr>
        <w:t>Природа создала человека таким образом, что он вполне безболезненно может обходиться без еды </w:t>
      </w:r>
      <w:r w:rsidRPr="001E27CB">
        <w:rPr>
          <w:iCs/>
          <w:color w:val="151515"/>
          <w:sz w:val="28"/>
          <w:szCs w:val="28"/>
          <w:bdr w:val="none" w:sz="0" w:space="0" w:color="auto" w:frame="1"/>
        </w:rPr>
        <w:t>(но не без питья)</w:t>
      </w:r>
      <w:r w:rsidRPr="00A10526">
        <w:rPr>
          <w:color w:val="151515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A10526" w:rsidRDefault="00A10526" w:rsidP="00A1052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1E27CB">
        <w:rPr>
          <w:iCs/>
          <w:color w:val="151515"/>
          <w:sz w:val="28"/>
          <w:szCs w:val="28"/>
          <w:bdr w:val="none" w:sz="0" w:space="0" w:color="auto" w:frame="1"/>
        </w:rPr>
        <w:t>«на ходу»</w:t>
      </w:r>
      <w:r w:rsidRPr="00A10526">
        <w:rPr>
          <w:color w:val="151515"/>
          <w:sz w:val="28"/>
          <w:szCs w:val="28"/>
        </w:rPr>
        <w:t> перекусывает бутербродами, а семья никогда не собирается за обеденным столом. Еще в старые време</w:t>
      </w:r>
      <w:r>
        <w:rPr>
          <w:color w:val="151515"/>
          <w:sz w:val="28"/>
          <w:szCs w:val="28"/>
        </w:rPr>
        <w:t>на зажиточные люди, имеющие мала</w:t>
      </w:r>
      <w:r w:rsidRPr="00A10526">
        <w:rPr>
          <w:color w:val="151515"/>
          <w:sz w:val="28"/>
          <w:szCs w:val="28"/>
        </w:rPr>
        <w:t>хольных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A10526" w:rsidRDefault="00A10526" w:rsidP="00A1052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Следует строго соблюдать режим питания и нечего не давать ребёнку</w:t>
      </w:r>
      <w:r>
        <w:rPr>
          <w:color w:val="151515"/>
          <w:sz w:val="28"/>
          <w:szCs w:val="28"/>
        </w:rPr>
        <w:t xml:space="preserve"> </w:t>
      </w:r>
      <w:r w:rsidRPr="00A10526">
        <w:rPr>
          <w:color w:val="151515"/>
          <w:sz w:val="28"/>
          <w:szCs w:val="28"/>
        </w:rPr>
        <w:t>в промежутках между приёмами пищи, в том числе соки </w:t>
      </w:r>
      <w:r w:rsidRPr="001E27CB">
        <w:rPr>
          <w:iCs/>
          <w:color w:val="151515"/>
          <w:sz w:val="28"/>
          <w:szCs w:val="28"/>
          <w:bdr w:val="none" w:sz="0" w:space="0" w:color="auto" w:frame="1"/>
        </w:rPr>
        <w:t>(особенно сладкие — банановый, персиковый и т. д.)</w:t>
      </w:r>
      <w:r w:rsidRPr="00A10526">
        <w:rPr>
          <w:color w:val="151515"/>
          <w:sz w:val="28"/>
          <w:szCs w:val="28"/>
        </w:rPr>
        <w:t> и даже воду. Тогда ребёнок охотно начинает еду с жидкого блюда.</w:t>
      </w:r>
    </w:p>
    <w:p w:rsidR="00A10526" w:rsidRPr="00A10526" w:rsidRDefault="00A10526" w:rsidP="00A1052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30" w:lineRule="atLeast"/>
        <w:contextualSpacing/>
        <w:jc w:val="both"/>
        <w:rPr>
          <w:color w:val="151515"/>
          <w:sz w:val="28"/>
          <w:szCs w:val="28"/>
        </w:rPr>
      </w:pPr>
      <w:r w:rsidRPr="00A10526">
        <w:rPr>
          <w:color w:val="151515"/>
          <w:sz w:val="28"/>
          <w:szCs w:val="28"/>
        </w:rPr>
        <w:t>Прием пищи – это своеобразный ритуал и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</w:p>
    <w:p w:rsidR="00A10526" w:rsidRPr="00A10526" w:rsidRDefault="001E27CB" w:rsidP="00A10526">
      <w:pPr>
        <w:pStyle w:val="a3"/>
        <w:shd w:val="clear" w:color="auto" w:fill="FFFFFF"/>
        <w:spacing w:before="0" w:beforeAutospacing="0" w:after="240" w:afterAutospacing="0" w:line="330" w:lineRule="atLeast"/>
        <w:contextualSpacing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Уважаемые родители,</w:t>
      </w:r>
      <w:r w:rsidR="00A10526" w:rsidRPr="00A10526">
        <w:rPr>
          <w:color w:val="151515"/>
          <w:sz w:val="28"/>
          <w:szCs w:val="28"/>
        </w:rPr>
        <w:t xml:space="preserve"> при большом желании, здравом смысле и достаточном терпении вы добьётесь успеха в вашем желании вырастить своего ребёнка крепким и здоровым.</w:t>
      </w:r>
    </w:p>
    <w:p w:rsidR="00A10526" w:rsidRDefault="00A10526" w:rsidP="00A1052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0526" w:rsidRDefault="00A10526" w:rsidP="00A1052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0526">
        <w:rPr>
          <w:rFonts w:ascii="Times New Roman" w:hAnsi="Times New Roman" w:cs="Times New Roman"/>
          <w:sz w:val="24"/>
          <w:szCs w:val="24"/>
        </w:rPr>
        <w:t xml:space="preserve">Подготовила воспитатель дошкольной группы </w:t>
      </w:r>
    </w:p>
    <w:p w:rsidR="00A10526" w:rsidRDefault="00A10526" w:rsidP="00A1052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0526">
        <w:rPr>
          <w:rFonts w:ascii="Times New Roman" w:hAnsi="Times New Roman" w:cs="Times New Roman"/>
          <w:sz w:val="24"/>
          <w:szCs w:val="24"/>
        </w:rPr>
        <w:t xml:space="preserve">МОУ Заозерской сош </w:t>
      </w:r>
    </w:p>
    <w:p w:rsidR="00E07B89" w:rsidRPr="00A10526" w:rsidRDefault="00A10526" w:rsidP="00A1052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0526">
        <w:rPr>
          <w:rFonts w:ascii="Times New Roman" w:hAnsi="Times New Roman" w:cs="Times New Roman"/>
          <w:sz w:val="24"/>
          <w:szCs w:val="24"/>
        </w:rPr>
        <w:t>Боталова Н.Г.</w:t>
      </w:r>
    </w:p>
    <w:sectPr w:rsidR="00E07B89" w:rsidRPr="00A10526" w:rsidSect="0075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C45"/>
    <w:multiLevelType w:val="hybridMultilevel"/>
    <w:tmpl w:val="1576C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3FB4"/>
    <w:multiLevelType w:val="hybridMultilevel"/>
    <w:tmpl w:val="FA3E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83E10"/>
    <w:multiLevelType w:val="hybridMultilevel"/>
    <w:tmpl w:val="6CF808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10526"/>
    <w:rsid w:val="001D02D9"/>
    <w:rsid w:val="001E27CB"/>
    <w:rsid w:val="0043391E"/>
    <w:rsid w:val="00583E2B"/>
    <w:rsid w:val="007507C9"/>
    <w:rsid w:val="00A10526"/>
    <w:rsid w:val="00D2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2025-03-05T11:00:00Z</dcterms:created>
  <dcterms:modified xsi:type="dcterms:W3CDTF">2025-03-05T11:00:00Z</dcterms:modified>
</cp:coreProperties>
</file>