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24" w:rsidRDefault="00875024" w:rsidP="00875024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611360" cy="6983856"/>
            <wp:effectExtent l="19050" t="0" r="8890" b="0"/>
            <wp:docPr id="1" name="Рисунок 1" descr="C:\Users\МОУ Заозерская сош\AppData\Local\Microsoft\Windows\INetCache\Content.Word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Заозерская сош\AppData\Local\Microsoft\Windows\INetCache\Content.Word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24" w:rsidRDefault="00875024" w:rsidP="00031C5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31C52" w:rsidRPr="00F77CB2" w:rsidRDefault="00031C52" w:rsidP="00031C5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br/>
      </w:r>
      <w:r>
        <w:rPr>
          <w:rFonts w:hAnsi="Times New Roman" w:cs="Times New Roman"/>
          <w:color w:val="000000"/>
          <w:sz w:val="24"/>
          <w:szCs w:val="24"/>
        </w:rPr>
        <w:t>Заозерская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0"/>
        <w:gridCol w:w="6176"/>
      </w:tblGrid>
      <w:tr w:rsidR="00031C52" w:rsidRPr="00C65CB4" w:rsidTr="00A7730B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D546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дминистрации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Угличского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МР</w:t>
            </w:r>
          </w:p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Дерунова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Заозерской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6195"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.2024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6195">
              <w:rPr>
                <w:rFonts w:hAnsi="Times New Roman" w:cs="Times New Roman"/>
                <w:color w:val="000000"/>
                <w:sz w:val="24"/>
                <w:szCs w:val="24"/>
              </w:rPr>
              <w:t>70/1/01-08</w:t>
            </w:r>
          </w:p>
        </w:tc>
      </w:tr>
      <w:tr w:rsidR="00031C52" w:rsidRPr="00C65CB4" w:rsidTr="00A7730B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C52" w:rsidRPr="00F77CB2" w:rsidRDefault="00031C52" w:rsidP="00031C5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31C52" w:rsidRPr="003602AE" w:rsidRDefault="00031C52" w:rsidP="00031C5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02AE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Программа развития МОУ Заозерской сош на 2025–2028 годы</w:t>
      </w:r>
    </w:p>
    <w:p w:rsidR="00031C52" w:rsidRDefault="00031C52" w:rsidP="00031C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3602AE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7"/>
        <w:gridCol w:w="10809"/>
      </w:tblGrid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Заозерская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послужившие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основанием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29.12.2012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273-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4.4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24.12.2018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16).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26.12.2017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1642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„Развитие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образования“»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09.05.2017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203.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03.04.2012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17.08.2024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2233-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21.06.2021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„Развитие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способности“»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31.03.2022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678-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C52" w:rsidRPr="00F77CB2" w:rsidRDefault="00114090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031C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11.05.2021 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 w:rsidR="00031C52" w:rsidRPr="00F77CB2"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конкурентных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преимуществ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обновлений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общероссийскими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инвалидностью</w:t>
            </w:r>
            <w:r w:rsidR="00F061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F061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предлагаемых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уже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оказываемых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выборе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будущей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поступлению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="00F0619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="00F0619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1C52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Планируемые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социальному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заказу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Стабильные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достигнутые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внешних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дальнейшему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высокотехнологической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экономике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быстро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меняющихся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масштабы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овладели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цифровыми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разработчиках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C65CB4" w:rsidRDefault="00031C52" w:rsidP="00A773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Заозерской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6195" w:rsidRPr="00F0619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F06195" w:rsidRPr="00F061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11.10 2024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Тушнева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Алексеевна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Заозерской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Pr="00F77CB2">
              <w:br/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2028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F77CB2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F77CB2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Pr="00F77CB2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7CB2">
              <w:br/>
            </w:r>
          </w:p>
        </w:tc>
      </w:tr>
      <w:tr w:rsidR="00031C52" w:rsidRPr="00C65CB4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Отчетная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Заозерской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31C52" w:rsidRPr="00F77CB2" w:rsidRDefault="00031C52" w:rsidP="00031C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F77CB2">
        <w:rPr>
          <w:b/>
          <w:bCs/>
          <w:color w:val="252525"/>
          <w:spacing w:val="-2"/>
          <w:sz w:val="42"/>
          <w:szCs w:val="42"/>
        </w:rPr>
        <w:t>Информационная справка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77CB2">
        <w:rPr>
          <w:b/>
          <w:bCs/>
          <w:color w:val="252525"/>
          <w:spacing w:val="-2"/>
          <w:sz w:val="42"/>
          <w:szCs w:val="42"/>
        </w:rPr>
        <w:t>организации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6195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6195">
        <w:rPr>
          <w:rFonts w:hAnsi="Times New Roman" w:cs="Times New Roman"/>
          <w:color w:val="000000"/>
          <w:sz w:val="24"/>
          <w:szCs w:val="24"/>
        </w:rPr>
        <w:t>учреждение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6195">
        <w:rPr>
          <w:rFonts w:hAnsi="Times New Roman" w:cs="Times New Roman"/>
          <w:color w:val="000000"/>
          <w:sz w:val="24"/>
          <w:szCs w:val="24"/>
        </w:rPr>
        <w:t>Заозерская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6195">
        <w:rPr>
          <w:rFonts w:hAnsi="Times New Roman" w:cs="Times New Roman"/>
          <w:color w:val="000000"/>
          <w:sz w:val="24"/>
          <w:szCs w:val="24"/>
        </w:rPr>
        <w:t>средняя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6195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6195">
        <w:rPr>
          <w:rFonts w:hAnsi="Times New Roman" w:cs="Times New Roman"/>
          <w:color w:val="000000"/>
          <w:sz w:val="24"/>
          <w:szCs w:val="24"/>
        </w:rPr>
        <w:t>школа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создана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18 </w:t>
      </w:r>
      <w:r w:rsidR="00F06195">
        <w:rPr>
          <w:rFonts w:hAnsi="Times New Roman" w:cs="Times New Roman"/>
          <w:color w:val="000000"/>
          <w:sz w:val="24"/>
          <w:szCs w:val="24"/>
        </w:rPr>
        <w:t>апреля</w:t>
      </w:r>
      <w:r w:rsidR="00F0619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2000 </w:t>
      </w:r>
      <w:r w:rsidRPr="00F77CB2">
        <w:rPr>
          <w:rFonts w:hAnsi="Times New Roman" w:cs="Times New Roman"/>
          <w:color w:val="000000"/>
          <w:sz w:val="24"/>
          <w:szCs w:val="24"/>
        </w:rPr>
        <w:t>года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основании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о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постановке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F74EA8">
        <w:rPr>
          <w:rFonts w:hAnsi="Times New Roman" w:cs="Times New Roman"/>
          <w:color w:val="000000"/>
          <w:sz w:val="24"/>
          <w:szCs w:val="24"/>
        </w:rPr>
        <w:t>на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учёт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серия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76  </w:t>
      </w:r>
      <w:r w:rsidR="00F74EA8">
        <w:rPr>
          <w:rFonts w:hAnsi="Times New Roman" w:cs="Times New Roman"/>
          <w:color w:val="000000"/>
          <w:sz w:val="24"/>
          <w:szCs w:val="24"/>
        </w:rPr>
        <w:t>номер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001066565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4EA8">
        <w:rPr>
          <w:rFonts w:hAnsi="Times New Roman" w:cs="Times New Roman"/>
          <w:color w:val="000000"/>
          <w:sz w:val="24"/>
          <w:szCs w:val="24"/>
        </w:rPr>
        <w:t>18.04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.2000 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Учредитель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F74EA8">
        <w:rPr>
          <w:rFonts w:hAnsi="Times New Roman" w:cs="Times New Roman"/>
          <w:color w:val="000000"/>
          <w:sz w:val="24"/>
          <w:szCs w:val="24"/>
        </w:rPr>
        <w:t>Управление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Угличского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района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Лицензия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право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ведения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77CB2">
        <w:rPr>
          <w:rFonts w:hAnsi="Times New Roman" w:cs="Times New Roman"/>
          <w:color w:val="000000"/>
          <w:sz w:val="24"/>
          <w:szCs w:val="24"/>
        </w:rPr>
        <w:t>: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F74EA8">
        <w:rPr>
          <w:rFonts w:hAnsi="Times New Roman" w:cs="Times New Roman"/>
          <w:color w:val="000000"/>
          <w:sz w:val="24"/>
          <w:szCs w:val="24"/>
        </w:rPr>
        <w:t>серия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76</w:t>
      </w:r>
      <w:r w:rsidR="00F74EA8">
        <w:rPr>
          <w:rFonts w:hAnsi="Times New Roman" w:cs="Times New Roman"/>
          <w:color w:val="000000"/>
          <w:sz w:val="24"/>
          <w:szCs w:val="24"/>
        </w:rPr>
        <w:t>Л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02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№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 0001333  </w:t>
      </w:r>
      <w:r w:rsidRPr="00F77CB2">
        <w:rPr>
          <w:rFonts w:hAnsi="Times New Roman" w:cs="Times New Roman"/>
          <w:color w:val="000000"/>
          <w:sz w:val="24"/>
          <w:szCs w:val="24"/>
        </w:rPr>
        <w:t>выдана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22.11.2016</w:t>
      </w:r>
      <w:r w:rsidRPr="00F77CB2">
        <w:rPr>
          <w:rFonts w:hAnsi="Times New Roman" w:cs="Times New Roman"/>
          <w:color w:val="000000"/>
          <w:sz w:val="24"/>
          <w:szCs w:val="24"/>
        </w:rPr>
        <w:t>.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Департамент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Ярославской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области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аккредитации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77CB2">
        <w:rPr>
          <w:rFonts w:hAnsi="Times New Roman" w:cs="Times New Roman"/>
          <w:color w:val="000000"/>
          <w:sz w:val="24"/>
          <w:szCs w:val="24"/>
        </w:rPr>
        <w:t>№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69/14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выдано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21.04.2014 </w:t>
      </w:r>
      <w:r w:rsidR="00F74EA8">
        <w:rPr>
          <w:rFonts w:hAnsi="Times New Roman" w:cs="Times New Roman"/>
          <w:color w:val="000000"/>
          <w:sz w:val="24"/>
          <w:szCs w:val="24"/>
        </w:rPr>
        <w:t>Департамент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Ярославской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области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Школа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расположена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адресу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F74EA8">
        <w:rPr>
          <w:rFonts w:hAnsi="Times New Roman" w:cs="Times New Roman"/>
          <w:color w:val="000000"/>
          <w:sz w:val="24"/>
          <w:szCs w:val="24"/>
        </w:rPr>
        <w:t>Ярославская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область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74EA8">
        <w:rPr>
          <w:rFonts w:hAnsi="Times New Roman" w:cs="Times New Roman"/>
          <w:color w:val="000000"/>
          <w:sz w:val="24"/>
          <w:szCs w:val="24"/>
        </w:rPr>
        <w:t>Угличский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4EA8">
        <w:rPr>
          <w:rFonts w:hAnsi="Times New Roman" w:cs="Times New Roman"/>
          <w:color w:val="000000"/>
          <w:sz w:val="24"/>
          <w:szCs w:val="24"/>
        </w:rPr>
        <w:t>МР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74EA8">
        <w:rPr>
          <w:rFonts w:hAnsi="Times New Roman" w:cs="Times New Roman"/>
          <w:color w:val="000000"/>
          <w:sz w:val="24"/>
          <w:szCs w:val="24"/>
        </w:rPr>
        <w:t>с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74EA8">
        <w:rPr>
          <w:rFonts w:hAnsi="Times New Roman" w:cs="Times New Roman"/>
          <w:color w:val="000000"/>
          <w:sz w:val="24"/>
          <w:szCs w:val="24"/>
        </w:rPr>
        <w:t>Заозерье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74EA8">
        <w:rPr>
          <w:rFonts w:hAnsi="Times New Roman" w:cs="Times New Roman"/>
          <w:color w:val="000000"/>
          <w:sz w:val="24"/>
          <w:szCs w:val="24"/>
        </w:rPr>
        <w:t>ул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74EA8">
        <w:rPr>
          <w:rFonts w:hAnsi="Times New Roman" w:cs="Times New Roman"/>
          <w:color w:val="000000"/>
          <w:sz w:val="24"/>
          <w:szCs w:val="24"/>
        </w:rPr>
        <w:t>Волхонка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, 20 </w:t>
      </w:r>
      <w:r w:rsidR="00F74EA8">
        <w:rPr>
          <w:rFonts w:hAnsi="Times New Roman" w:cs="Times New Roman"/>
          <w:color w:val="000000"/>
          <w:sz w:val="24"/>
          <w:szCs w:val="24"/>
        </w:rPr>
        <w:t>а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Телефон</w:t>
      </w:r>
      <w:r w:rsidR="00F74EA8">
        <w:rPr>
          <w:rFonts w:hAnsi="Times New Roman" w:cs="Times New Roman"/>
          <w:color w:val="000000"/>
          <w:sz w:val="24"/>
          <w:szCs w:val="24"/>
        </w:rPr>
        <w:t xml:space="preserve">: 8(48532)43782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адрес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F74EA8" w:rsidRPr="00684904">
          <w:rPr>
            <w:rStyle w:val="af1"/>
            <w:rFonts w:ascii="Times New Roman" w:hAnsi="Times New Roman" w:cs="Times New Roman"/>
            <w:bCs/>
            <w:sz w:val="24"/>
            <w:szCs w:val="24"/>
            <w:shd w:val="clear" w:color="auto" w:fill="FFFFFF" w:themeFill="background1"/>
          </w:rPr>
          <w:t>zaozsh.uglich@yarregion.ru</w:t>
        </w:r>
      </w:hyperlink>
      <w:r w:rsidR="00F74EA8"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 w:themeFill="background1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Официальный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сайт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: </w:t>
      </w:r>
      <w:hyperlink r:id="rId10" w:tgtFrame="_blank" w:history="1">
        <w:r w:rsidR="00F74EA8" w:rsidRPr="00F74EA8">
          <w:rPr>
            <w:rStyle w:val="af1"/>
            <w:color w:val="990099"/>
            <w:sz w:val="24"/>
            <w:szCs w:val="24"/>
            <w:shd w:val="clear" w:color="auto" w:fill="FFFFFF"/>
          </w:rPr>
          <w:t>http://zaoz-shugl.edu.yar.ru</w:t>
        </w:r>
      </w:hyperlink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уровням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17"/>
        <w:gridCol w:w="1624"/>
        <w:gridCol w:w="4733"/>
        <w:gridCol w:w="6312"/>
      </w:tblGrid>
      <w:tr w:rsidR="00031C52" w:rsidTr="00A7730B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031C52" w:rsidTr="00A7730B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</w:tr>
      <w:tr w:rsidR="00031C52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C65CB4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C65CB4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1C52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1C52" w:rsidTr="00A7730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1C5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Краткая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характеристика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организационно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C52" w:rsidRPr="00F77CB2" w:rsidRDefault="00031C52" w:rsidP="00031C5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органы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—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директор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F77CB2">
        <w:rPr>
          <w:rFonts w:hAnsi="Times New Roman" w:cs="Times New Roman"/>
          <w:color w:val="000000"/>
          <w:sz w:val="24"/>
          <w:szCs w:val="24"/>
        </w:rPr>
        <w:t>общее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совет</w:t>
      </w:r>
      <w:r w:rsidRPr="00F77CB2">
        <w:rPr>
          <w:rFonts w:hAnsi="Times New Roman" w:cs="Times New Roman"/>
          <w:color w:val="000000"/>
          <w:sz w:val="24"/>
          <w:szCs w:val="24"/>
        </w:rPr>
        <w:t>;</w:t>
      </w:r>
    </w:p>
    <w:p w:rsidR="00031C52" w:rsidRPr="00F77CB2" w:rsidRDefault="00031C52" w:rsidP="00031C5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структурные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—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библиотека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пищеблок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F77CB2">
        <w:rPr>
          <w:rFonts w:hAnsi="Times New Roman" w:cs="Times New Roman"/>
          <w:color w:val="000000"/>
          <w:sz w:val="24"/>
          <w:szCs w:val="24"/>
        </w:rPr>
        <w:t>спортклуб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школьный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театр</w:t>
      </w:r>
      <w:r w:rsidRPr="00F77CB2">
        <w:rPr>
          <w:rFonts w:hAnsi="Times New Roman" w:cs="Times New Roman"/>
          <w:color w:val="000000"/>
          <w:sz w:val="24"/>
          <w:szCs w:val="24"/>
        </w:rPr>
        <w:t>;</w:t>
      </w:r>
    </w:p>
    <w:p w:rsidR="00031C52" w:rsidRPr="00F77CB2" w:rsidRDefault="00031C52" w:rsidP="00031C5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иные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—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психолого</w:t>
      </w:r>
      <w:r w:rsidRPr="00F77CB2">
        <w:rPr>
          <w:rFonts w:hAnsi="Times New Roman" w:cs="Times New Roman"/>
          <w:color w:val="000000"/>
          <w:sz w:val="24"/>
          <w:szCs w:val="24"/>
        </w:rPr>
        <w:t>-</w:t>
      </w:r>
      <w:r w:rsidRPr="00F77CB2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консилиум</w:t>
      </w:r>
      <w:r w:rsidRPr="00F77CB2">
        <w:rPr>
          <w:rFonts w:hAnsi="Times New Roman" w:cs="Times New Roman"/>
          <w:color w:val="000000"/>
          <w:sz w:val="24"/>
          <w:szCs w:val="24"/>
        </w:rPr>
        <w:t>.</w:t>
      </w:r>
    </w:p>
    <w:p w:rsidR="00031C5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C52" w:rsidRPr="00F77CB2" w:rsidRDefault="00031C52" w:rsidP="00031C5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основные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программы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общего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основного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общего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среднего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общего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77CB2">
        <w:rPr>
          <w:rFonts w:hAnsi="Times New Roman" w:cs="Times New Roman"/>
          <w:color w:val="000000"/>
          <w:sz w:val="24"/>
          <w:szCs w:val="24"/>
        </w:rPr>
        <w:t>;</w:t>
      </w:r>
    </w:p>
    <w:p w:rsidR="00031C52" w:rsidRPr="00F77CB2" w:rsidRDefault="00031C52" w:rsidP="00031C5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адаптированная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программа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77CB2">
        <w:rPr>
          <w:rFonts w:hAnsi="Times New Roman" w:cs="Times New Roman"/>
          <w:color w:val="000000"/>
          <w:sz w:val="24"/>
          <w:szCs w:val="24"/>
        </w:rPr>
        <w:t>;</w:t>
      </w:r>
    </w:p>
    <w:p w:rsidR="00031C52" w:rsidRPr="00C65CB4" w:rsidRDefault="00031C52" w:rsidP="00031C5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b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программы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85665">
        <w:rPr>
          <w:rFonts w:hAnsi="Times New Roman" w:cs="Times New Roman"/>
          <w:color w:val="000000"/>
          <w:sz w:val="24"/>
          <w:szCs w:val="24"/>
        </w:rPr>
        <w:t>«Робототехника»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5665">
        <w:rPr>
          <w:rFonts w:hAnsi="Times New Roman" w:cs="Times New Roman"/>
          <w:color w:val="000000"/>
          <w:sz w:val="24"/>
          <w:szCs w:val="24"/>
        </w:rPr>
        <w:t>«Легоконструирование»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5665">
        <w:rPr>
          <w:rFonts w:hAnsi="Times New Roman" w:cs="Times New Roman"/>
          <w:color w:val="000000"/>
          <w:sz w:val="24"/>
          <w:szCs w:val="24"/>
        </w:rPr>
        <w:t>«Волейбол»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5665">
        <w:rPr>
          <w:rFonts w:hAnsi="Times New Roman" w:cs="Times New Roman"/>
          <w:color w:val="000000"/>
          <w:sz w:val="24"/>
          <w:szCs w:val="24"/>
        </w:rPr>
        <w:t>«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color w:val="000000"/>
          <w:sz w:val="24"/>
          <w:szCs w:val="24"/>
        </w:rPr>
        <w:t>Речевичок»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F77CB2">
        <w:rPr>
          <w:rFonts w:hAnsi="Times New Roman" w:cs="Times New Roman"/>
          <w:color w:val="000000"/>
          <w:sz w:val="24"/>
          <w:szCs w:val="24"/>
        </w:rPr>
        <w:t>-</w:t>
      </w:r>
      <w:r w:rsidRPr="00F77CB2">
        <w:rPr>
          <w:rFonts w:hAnsi="Times New Roman" w:cs="Times New Roman"/>
          <w:color w:val="000000"/>
          <w:sz w:val="24"/>
          <w:szCs w:val="24"/>
        </w:rPr>
        <w:t>технические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условия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Для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школы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том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числе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процесса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имеются</w:t>
      </w:r>
      <w:r w:rsidRPr="00F77CB2">
        <w:rPr>
          <w:rFonts w:hAnsi="Times New Roman" w:cs="Times New Roman"/>
          <w:color w:val="000000"/>
          <w:sz w:val="24"/>
          <w:szCs w:val="24"/>
        </w:rPr>
        <w:t>:</w:t>
      </w:r>
    </w:p>
    <w:p w:rsidR="00031C52" w:rsidRPr="00685665" w:rsidRDefault="00031C52" w:rsidP="00031C5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color w:val="000000"/>
          <w:sz w:val="24"/>
          <w:szCs w:val="24"/>
        </w:rPr>
        <w:t>учебные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кабинеты —</w:t>
      </w:r>
      <w:r w:rsidR="00943CFC">
        <w:rPr>
          <w:rFonts w:hAnsi="Times New Roman" w:cs="Times New Roman"/>
          <w:b/>
          <w:color w:val="000000"/>
          <w:sz w:val="24"/>
          <w:szCs w:val="24"/>
        </w:rPr>
        <w:t xml:space="preserve">  7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,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площадь —</w:t>
      </w:r>
      <w:r w:rsidR="00943CFC">
        <w:rPr>
          <w:rFonts w:hAnsi="Times New Roman" w:cs="Times New Roman"/>
          <w:b/>
          <w:color w:val="000000"/>
          <w:sz w:val="24"/>
          <w:szCs w:val="24"/>
        </w:rPr>
        <w:t xml:space="preserve"> 245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м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2;</w:t>
      </w:r>
    </w:p>
    <w:p w:rsidR="00031C52" w:rsidRPr="00685665" w:rsidRDefault="00031C52" w:rsidP="00031C5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color w:val="000000"/>
          <w:sz w:val="24"/>
          <w:szCs w:val="24"/>
        </w:rPr>
        <w:t>компьютерный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класс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площадь —</w:t>
      </w:r>
      <w:r w:rsidR="00943CFC">
        <w:rPr>
          <w:rFonts w:hAnsi="Times New Roman" w:cs="Times New Roman"/>
          <w:b/>
          <w:color w:val="000000"/>
          <w:sz w:val="24"/>
          <w:szCs w:val="24"/>
        </w:rPr>
        <w:t xml:space="preserve"> 34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 м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2;</w:t>
      </w:r>
    </w:p>
    <w:p w:rsidR="00031C52" w:rsidRPr="00685665" w:rsidRDefault="00031C52" w:rsidP="00031C5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color w:val="000000"/>
          <w:sz w:val="24"/>
          <w:szCs w:val="24"/>
        </w:rPr>
        <w:t>мастерская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площадь —</w:t>
      </w:r>
      <w:r w:rsidR="00943CFC">
        <w:rPr>
          <w:rFonts w:hAnsi="Times New Roman" w:cs="Times New Roman"/>
          <w:b/>
          <w:color w:val="000000"/>
          <w:sz w:val="24"/>
          <w:szCs w:val="24"/>
        </w:rPr>
        <w:t xml:space="preserve"> 32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 м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2;</w:t>
      </w:r>
    </w:p>
    <w:p w:rsidR="00031C52" w:rsidRPr="00685665" w:rsidRDefault="00031C52" w:rsidP="00031C5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color w:val="000000"/>
          <w:sz w:val="24"/>
          <w:szCs w:val="24"/>
        </w:rPr>
        <w:t>спортивный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зал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площадь —</w:t>
      </w:r>
      <w:r w:rsidR="00943CFC">
        <w:rPr>
          <w:rFonts w:hAnsi="Times New Roman" w:cs="Times New Roman"/>
          <w:b/>
          <w:color w:val="000000"/>
          <w:sz w:val="24"/>
          <w:szCs w:val="24"/>
        </w:rPr>
        <w:t xml:space="preserve"> 263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 </w:t>
      </w:r>
      <w:r w:rsidR="00943CF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м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2;</w:t>
      </w:r>
    </w:p>
    <w:p w:rsidR="00031C52" w:rsidRPr="00685665" w:rsidRDefault="00031C52" w:rsidP="00031C5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color w:val="000000"/>
          <w:sz w:val="24"/>
          <w:szCs w:val="24"/>
        </w:rPr>
        <w:t>библиотека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,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площадь —</w:t>
      </w:r>
      <w:r w:rsidR="00943CFC">
        <w:rPr>
          <w:rFonts w:hAnsi="Times New Roman" w:cs="Times New Roman"/>
          <w:b/>
          <w:color w:val="000000"/>
          <w:sz w:val="24"/>
          <w:szCs w:val="24"/>
        </w:rPr>
        <w:t xml:space="preserve"> 30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м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2;</w:t>
      </w:r>
    </w:p>
    <w:p w:rsidR="00031C52" w:rsidRPr="00685665" w:rsidRDefault="00031C52" w:rsidP="00031C5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color w:val="000000"/>
          <w:sz w:val="24"/>
          <w:szCs w:val="24"/>
        </w:rPr>
        <w:t>столовая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на 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20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 посадочных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мест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</w:p>
    <w:p w:rsidR="00031C52" w:rsidRPr="00685665" w:rsidRDefault="00031C52" w:rsidP="00031C5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color w:val="000000"/>
          <w:sz w:val="24"/>
          <w:szCs w:val="24"/>
        </w:rPr>
        <w:t>учительская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площадь —</w:t>
      </w:r>
      <w:r w:rsidR="004D0D0D">
        <w:rPr>
          <w:rFonts w:hAnsi="Times New Roman" w:cs="Times New Roman"/>
          <w:b/>
          <w:color w:val="000000"/>
          <w:sz w:val="24"/>
          <w:szCs w:val="24"/>
        </w:rPr>
        <w:t xml:space="preserve"> 30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м</w:t>
      </w:r>
      <w:r w:rsidRPr="00685665">
        <w:rPr>
          <w:rFonts w:hAnsi="Times New Roman" w:cs="Times New Roman"/>
          <w:b/>
          <w:color w:val="000000"/>
          <w:sz w:val="24"/>
          <w:szCs w:val="24"/>
        </w:rPr>
        <w:t>2;</w:t>
      </w:r>
    </w:p>
    <w:p w:rsidR="00031C52" w:rsidRDefault="00031C52" w:rsidP="00031C52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F77CB2">
        <w:rPr>
          <w:rFonts w:hAnsi="Times New Roman" w:cs="Times New Roman"/>
          <w:color w:val="000000"/>
          <w:sz w:val="24"/>
          <w:szCs w:val="24"/>
        </w:rPr>
        <w:t>-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среда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представлена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медиатекой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ресурсами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ФГИС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«Моя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школа»</w:t>
      </w:r>
      <w:r w:rsidRPr="00F77CB2">
        <w:rPr>
          <w:rFonts w:hAnsi="Times New Roman" w:cs="Times New Roman"/>
          <w:color w:val="000000"/>
          <w:sz w:val="24"/>
          <w:szCs w:val="24"/>
        </w:rPr>
        <w:t>.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Сведения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режиме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Учебные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занятия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смену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Режим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работы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школы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77CB2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учебная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неделя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Обеспечена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занятость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учащихся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интересам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второй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половине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дня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F77CB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рамках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курсов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77CB2">
        <w:rPr>
          <w:rFonts w:hAnsi="Times New Roman" w:cs="Times New Roman"/>
          <w:color w:val="000000"/>
          <w:sz w:val="24"/>
          <w:szCs w:val="24"/>
        </w:rPr>
        <w:t>.</w:t>
      </w:r>
    </w:p>
    <w:p w:rsidR="00031C52" w:rsidRDefault="00031C52" w:rsidP="00031C52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68566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68566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5665">
        <w:rPr>
          <w:rFonts w:hAnsi="Times New Roman" w:cs="Times New Roman"/>
          <w:b/>
          <w:bCs/>
          <w:color w:val="000000"/>
          <w:sz w:val="24"/>
          <w:szCs w:val="24"/>
        </w:rPr>
        <w:t>работниках</w:t>
      </w:r>
    </w:p>
    <w:p w:rsidR="00031C52" w:rsidRDefault="00031C52" w:rsidP="00031C52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-10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.,</w:t>
      </w:r>
    </w:p>
    <w:p w:rsidR="00031C52" w:rsidRPr="00685665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031C52" w:rsidRPr="00F77CB2" w:rsidRDefault="00031C52" w:rsidP="00031C52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Среди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состава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есть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учителя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отмеченные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наградами</w:t>
      </w:r>
      <w:r w:rsidRPr="00F77CB2">
        <w:rPr>
          <w:rFonts w:hAnsi="Times New Roman" w:cs="Times New Roman"/>
          <w:color w:val="000000"/>
          <w:sz w:val="24"/>
          <w:szCs w:val="24"/>
        </w:rPr>
        <w:t>:</w:t>
      </w:r>
    </w:p>
    <w:p w:rsidR="00031C52" w:rsidRPr="00F77CB2" w:rsidRDefault="00031C52" w:rsidP="00031C5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Заслуженный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—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работник</w:t>
      </w:r>
      <w:r w:rsidRPr="00F77CB2">
        <w:rPr>
          <w:rFonts w:hAnsi="Times New Roman" w:cs="Times New Roman"/>
          <w:color w:val="000000"/>
          <w:sz w:val="24"/>
          <w:szCs w:val="24"/>
        </w:rPr>
        <w:t>;</w:t>
      </w:r>
    </w:p>
    <w:p w:rsidR="00031C52" w:rsidRPr="00685665" w:rsidRDefault="00031C52" w:rsidP="00031C52">
      <w:pPr>
        <w:numPr>
          <w:ilvl w:val="0"/>
          <w:numId w:val="9"/>
        </w:numPr>
        <w:spacing w:before="100" w:beforeAutospacing="1" w:after="100" w:afterAutospacing="1" w:line="240" w:lineRule="auto"/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85665">
        <w:rPr>
          <w:rFonts w:hAnsi="Times New Roman" w:cs="Times New Roman"/>
          <w:color w:val="000000"/>
          <w:sz w:val="24"/>
          <w:szCs w:val="24"/>
        </w:rPr>
        <w:t>Почетная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color w:val="000000"/>
          <w:sz w:val="24"/>
          <w:szCs w:val="24"/>
        </w:rPr>
        <w:t>грамота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color w:val="000000"/>
          <w:sz w:val="24"/>
          <w:szCs w:val="24"/>
        </w:rPr>
        <w:t>Министерства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5665">
        <w:rPr>
          <w:rFonts w:hAnsi="Times New Roman" w:cs="Times New Roman"/>
          <w:color w:val="000000"/>
          <w:sz w:val="24"/>
          <w:szCs w:val="24"/>
        </w:rPr>
        <w:t>РФ —</w:t>
      </w:r>
      <w:r w:rsidRPr="00685665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85665">
        <w:rPr>
          <w:rFonts w:hAnsi="Times New Roman" w:cs="Times New Roman"/>
          <w:color w:val="000000"/>
          <w:sz w:val="24"/>
          <w:szCs w:val="24"/>
        </w:rPr>
        <w:t> работник</w:t>
      </w:r>
      <w:r w:rsidRPr="00685665">
        <w:rPr>
          <w:rFonts w:hAnsi="Times New Roman" w:cs="Times New Roman"/>
          <w:color w:val="000000"/>
          <w:sz w:val="24"/>
          <w:szCs w:val="24"/>
        </w:rPr>
        <w:t>;</w:t>
      </w:r>
    </w:p>
    <w:p w:rsidR="00031C52" w:rsidRDefault="00031C52" w:rsidP="00031C5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работник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1C52" w:rsidRDefault="00031C52" w:rsidP="00031C52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031C52" w:rsidRDefault="00031C52" w:rsidP="00031C52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Доля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высшим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F77CB2">
        <w:rPr>
          <w:rFonts w:hAnsi="Times New Roman" w:cs="Times New Roman"/>
          <w:color w:val="000000"/>
          <w:sz w:val="24"/>
          <w:szCs w:val="24"/>
        </w:rPr>
        <w:t>0%.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Доля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педагогов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первой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квалификационной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—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40%.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Доля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педагогов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высшей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квалификационной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F77CB2">
        <w:rPr>
          <w:rFonts w:hAnsi="Times New Roman" w:cs="Times New Roman"/>
          <w:color w:val="000000"/>
          <w:sz w:val="24"/>
          <w:szCs w:val="24"/>
        </w:rPr>
        <w:t>0%.</w:t>
      </w:r>
    </w:p>
    <w:p w:rsidR="00031C52" w:rsidRPr="00F77CB2" w:rsidRDefault="00031C52" w:rsidP="00114090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Краткая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характеристика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окружающего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социума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наличие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социальных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партнеров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Социум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школы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представляет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собой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микро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F77CB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макросреду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Микросреду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составляют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семьи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Статистические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сведения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социальном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статусе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семей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сохранении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высокого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показателя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численности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малоимущих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многодетных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семей</w:t>
      </w:r>
      <w:r w:rsidR="00114090">
        <w:rPr>
          <w:rFonts w:hAnsi="Times New Roman" w:cs="Times New Roman"/>
          <w:color w:val="000000"/>
          <w:sz w:val="24"/>
          <w:szCs w:val="24"/>
        </w:rPr>
        <w:t>.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 w:rsidRPr="00F77CB2">
        <w:rPr>
          <w:rFonts w:hAnsi="Times New Roman" w:cs="Times New Roman"/>
          <w:color w:val="000000"/>
          <w:sz w:val="24"/>
          <w:szCs w:val="24"/>
        </w:rPr>
        <w:t>Макросреду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или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макроокружение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различные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которыми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позволяет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частично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модель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77CB2">
        <w:rPr>
          <w:rFonts w:hAnsi="Times New Roman" w:cs="Times New Roman"/>
          <w:color w:val="000000"/>
          <w:sz w:val="24"/>
          <w:szCs w:val="24"/>
        </w:rPr>
        <w:t>основанную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интегративной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связи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структур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77CB2">
        <w:rPr>
          <w:rFonts w:hAnsi="Times New Roman" w:cs="Times New Roman"/>
          <w:color w:val="000000"/>
          <w:sz w:val="24"/>
          <w:szCs w:val="24"/>
        </w:rPr>
        <w:t>Рядом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7CB2">
        <w:rPr>
          <w:rFonts w:hAnsi="Times New Roman" w:cs="Times New Roman"/>
          <w:color w:val="000000"/>
          <w:sz w:val="24"/>
          <w:szCs w:val="24"/>
        </w:rPr>
        <w:t>школой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color w:val="000000"/>
          <w:sz w:val="24"/>
          <w:szCs w:val="24"/>
        </w:rPr>
        <w:t>находятся</w:t>
      </w:r>
      <w:r w:rsidRPr="00F77C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Дом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культуры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4090">
        <w:rPr>
          <w:rFonts w:hAnsi="Times New Roman" w:cs="Times New Roman"/>
          <w:color w:val="000000"/>
          <w:sz w:val="24"/>
          <w:szCs w:val="24"/>
        </w:rPr>
        <w:t>библиотека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4090">
        <w:rPr>
          <w:rFonts w:hAnsi="Times New Roman" w:cs="Times New Roman"/>
          <w:color w:val="000000"/>
          <w:sz w:val="24"/>
          <w:szCs w:val="24"/>
        </w:rPr>
        <w:t>Пожарная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часть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4090">
        <w:rPr>
          <w:rFonts w:hAnsi="Times New Roman" w:cs="Times New Roman"/>
          <w:color w:val="000000"/>
          <w:sz w:val="24"/>
          <w:szCs w:val="24"/>
        </w:rPr>
        <w:t>почта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4090">
        <w:rPr>
          <w:rFonts w:hAnsi="Times New Roman" w:cs="Times New Roman"/>
          <w:color w:val="000000"/>
          <w:sz w:val="24"/>
          <w:szCs w:val="24"/>
        </w:rPr>
        <w:t>ФАП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14090">
        <w:rPr>
          <w:rFonts w:hAnsi="Times New Roman" w:cs="Times New Roman"/>
          <w:color w:val="000000"/>
          <w:sz w:val="24"/>
          <w:szCs w:val="24"/>
        </w:rPr>
        <w:t>сотрудничество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с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которыми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позволяет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114090">
        <w:rPr>
          <w:rFonts w:hAnsi="Times New Roman" w:cs="Times New Roman"/>
          <w:color w:val="000000"/>
          <w:sz w:val="24"/>
          <w:szCs w:val="24"/>
        </w:rPr>
        <w:t>обеспечить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возможность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получения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и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предпрофессиональной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4090">
        <w:rPr>
          <w:rFonts w:hAnsi="Times New Roman" w:cs="Times New Roman"/>
          <w:color w:val="000000"/>
          <w:sz w:val="24"/>
          <w:szCs w:val="24"/>
        </w:rPr>
        <w:t>подготовки</w:t>
      </w:r>
      <w:r w:rsidR="0011409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31C52" w:rsidRDefault="00031C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1C52" w:rsidRDefault="00031C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1C52" w:rsidRDefault="00031C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1C52" w:rsidRDefault="00031C52" w:rsidP="00031C52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5"/>
        <w:gridCol w:w="2628"/>
        <w:gridCol w:w="1899"/>
        <w:gridCol w:w="1076"/>
        <w:gridCol w:w="1866"/>
        <w:gridCol w:w="1901"/>
        <w:gridCol w:w="2479"/>
        <w:gridCol w:w="3008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</w:t>
            </w:r>
            <w:r>
              <w:rPr>
                <w:rFonts w:ascii="Times New Roman" w:hAnsi="Times New Roman"/>
              </w:rPr>
              <w:lastRenderedPageBreak/>
              <w:t>организации профильного обучения, обучения по индивидуальным учебным планам.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ИОМов.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</w:t>
            </w:r>
            <w:r>
              <w:rPr>
                <w:rFonts w:ascii="Times New Roman" w:hAnsi="Times New Roman"/>
              </w:rPr>
              <w:lastRenderedPageBreak/>
              <w:t>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</w:t>
            </w:r>
            <w:r>
              <w:rPr>
                <w:rFonts w:ascii="Times New Roman" w:hAnsi="Times New Roman"/>
              </w:rPr>
              <w:lastRenderedPageBreak/>
              <w:t>способностей, образовательных и профессиональных потребностей обучающихся в профильном обучении.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</w:t>
            </w:r>
            <w:r>
              <w:rPr>
                <w:rFonts w:ascii="Times New Roman" w:hAnsi="Times New Roman"/>
              </w:rPr>
              <w:lastRenderedPageBreak/>
              <w:t>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</w:t>
            </w:r>
            <w:r>
              <w:rPr>
                <w:rFonts w:ascii="Times New Roman" w:hAnsi="Times New Roman"/>
              </w:rPr>
              <w:lastRenderedPageBreak/>
              <w:t>программы следующего уровня образования и (или) направленности.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</w:t>
            </w:r>
            <w:r>
              <w:rPr>
                <w:rFonts w:ascii="Times New Roman" w:hAnsi="Times New Roman"/>
              </w:rPr>
              <w:lastRenderedPageBreak/>
              <w:t>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</w:t>
            </w:r>
            <w:r>
              <w:rPr>
                <w:rFonts w:ascii="Times New Roman" w:hAnsi="Times New Roman"/>
              </w:rPr>
              <w:lastRenderedPageBreak/>
              <w:t>и их родителей (законных представителей).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>образовательных  интересов и потребностей, способностей и талантов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реализации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ресурсных (материально-технических, информационных) условий </w:t>
            </w:r>
            <w:r>
              <w:rPr>
                <w:rFonts w:ascii="Times New Roman" w:hAnsi="Times New Roman"/>
              </w:rPr>
              <w:lastRenderedPageBreak/>
              <w:t>для организации углубленного изучения отдельных предметов.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предстваителей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</w:t>
            </w:r>
            <w:r>
              <w:rPr>
                <w:rFonts w:ascii="Times New Roman" w:hAnsi="Times New Roman"/>
              </w:rPr>
              <w:lastRenderedPageBreak/>
              <w:t>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</w:t>
            </w:r>
            <w:r>
              <w:rPr>
                <w:rFonts w:ascii="Times New Roman" w:hAnsi="Times New Roman"/>
              </w:rPr>
              <w:lastRenderedPageBreak/>
              <w:t>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</w:t>
            </w:r>
            <w:r>
              <w:rPr>
                <w:rFonts w:ascii="Times New Roman" w:hAnsi="Times New Roman"/>
              </w:rPr>
              <w:lastRenderedPageBreak/>
              <w:t>муниципальном/ региональном/заключительном  этапе ВСОШ.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44A9A" w:rsidRDefault="00444A9A"/>
        </w:tc>
        <w:tc>
          <w:tcPr>
            <w:tcW w:w="0" w:type="auto"/>
          </w:tcPr>
          <w:p w:rsidR="00444A9A" w:rsidRDefault="00444A9A"/>
        </w:tc>
      </w:tr>
      <w:tr w:rsidR="00444A9A"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444A9A" w:rsidRDefault="00252A0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444A9A"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  <w:vMerge/>
          </w:tcPr>
          <w:p w:rsidR="00444A9A" w:rsidRDefault="00444A9A"/>
        </w:tc>
        <w:tc>
          <w:tcPr>
            <w:tcW w:w="0" w:type="auto"/>
          </w:tcPr>
          <w:p w:rsidR="00444A9A" w:rsidRDefault="00252A0D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444A9A" w:rsidRDefault="00252A0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footerReference w:type="default" r:id="rId11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3602AE" w:rsidRPr="007C3589" w:rsidRDefault="003602AE" w:rsidP="003602A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3602AE" w:rsidRPr="007C3589" w:rsidRDefault="003602AE" w:rsidP="003602A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3602AE" w:rsidRDefault="003602A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1C52" w:rsidRDefault="00031C52" w:rsidP="00031C52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CB2">
        <w:rPr>
          <w:rFonts w:hAnsi="Times New Roman" w:cs="Times New Roman"/>
          <w:b/>
          <w:bCs/>
          <w:color w:val="000000"/>
          <w:sz w:val="24"/>
          <w:szCs w:val="24"/>
        </w:rPr>
        <w:t>«Знание»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(40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баллов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53)</w:t>
      </w:r>
    </w:p>
    <w:p w:rsidR="00031C52" w:rsidRPr="00F77CB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1"/>
        <w:gridCol w:w="2232"/>
        <w:gridCol w:w="1342"/>
        <w:gridCol w:w="2597"/>
        <w:gridCol w:w="1458"/>
        <w:gridCol w:w="1612"/>
        <w:gridCol w:w="2293"/>
        <w:gridCol w:w="1471"/>
      </w:tblGrid>
      <w:tr w:rsidR="00EA7B48" w:rsidRPr="00DD200C" w:rsidTr="00A773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C52" w:rsidRPr="00F77CB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EA7B48" w:rsidTr="00A773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нескольких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партнёрство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9D5" w:rsidRPr="00F77CB2" w:rsidRDefault="005C49D5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A7730B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EA7B48" w:rsidTr="00A773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A7730B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0B" w:rsidRDefault="00A7730B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031C52">
              <w:rPr>
                <w:rFonts w:hAnsi="Times New Roman" w:cs="Times New Roman"/>
                <w:color w:val="000000"/>
                <w:sz w:val="24"/>
                <w:szCs w:val="24"/>
              </w:rPr>
              <w:t>абочие</w:t>
            </w:r>
            <w:r w:rsidR="00031C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0B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выявлению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ожиданий</w:t>
            </w:r>
            <w:r w:rsidR="00A7730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C52" w:rsidRDefault="00A7730B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730B" w:rsidRDefault="00A7730B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730B" w:rsidRPr="00F77CB2" w:rsidRDefault="00A7730B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Привлекать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партнёров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A7730B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EA7B48" w:rsidTr="00A773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EF68EC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EF68EC" w:rsidP="00EF6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347A07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31C52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r w:rsidR="00031C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EF68EC" w:rsidP="00EF6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68EC" w:rsidRDefault="00EF68EC" w:rsidP="00EF6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7A07" w:rsidRPr="00EF68EC" w:rsidRDefault="00347A07" w:rsidP="00EF6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одарёнными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347A07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EA7B48" w:rsidTr="00A773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Pr="00F77CB2" w:rsidRDefault="00347A07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B48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="00EA7B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EA7B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B4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EA7B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инклюзивного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Pr="00F77CB2" w:rsidRDefault="00347A07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A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Default="00347A07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7B48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A7B48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7B48" w:rsidRPr="00F77CB2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A7B48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7B48" w:rsidRPr="00F77CB2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80%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8EC" w:rsidRDefault="00EA7B4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F94BAA" w:rsidTr="00A773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C5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</w:p>
    <w:p w:rsidR="00F94BAA" w:rsidRDefault="00F94BAA" w:rsidP="00F94BAA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«Здоровье»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(19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баллов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24)</w:t>
      </w:r>
    </w:p>
    <w:p w:rsidR="00F94BAA" w:rsidRDefault="00F94BAA" w:rsidP="00F94BA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2127"/>
        <w:gridCol w:w="1417"/>
        <w:gridCol w:w="2538"/>
        <w:gridCol w:w="1431"/>
        <w:gridCol w:w="1701"/>
        <w:gridCol w:w="2268"/>
        <w:gridCol w:w="1461"/>
      </w:tblGrid>
      <w:tr w:rsidR="00F94BAA" w:rsidRPr="00DD200C" w:rsidTr="00F94BA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Pr="00F77CB2" w:rsidRDefault="00F94BAA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F94BAA" w:rsidTr="00F94BAA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Pr="00F77CB2" w:rsidRDefault="00F94BAA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Pr="00F77CB2" w:rsidRDefault="00F94BAA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F94B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94BAA" w:rsidRDefault="00F94BAA" w:rsidP="00F94B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94BAA" w:rsidRDefault="00F94BAA" w:rsidP="00F94B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ВФСК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«ГТО»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F94B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4BAA" w:rsidRDefault="00F94BAA" w:rsidP="00F94B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ВФСК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«ГТО»</w:t>
            </w:r>
          </w:p>
          <w:p w:rsidR="00F94BAA" w:rsidRDefault="00F94BAA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BAA" w:rsidRDefault="00F94BAA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F94BAA" w:rsidRDefault="00F94BAA" w:rsidP="00031C52">
      <w:pPr>
        <w:rPr>
          <w:rFonts w:hAnsi="Times New Roman" w:cs="Times New Roman"/>
          <w:color w:val="000000"/>
          <w:sz w:val="24"/>
          <w:szCs w:val="24"/>
        </w:rPr>
      </w:pPr>
    </w:p>
    <w:p w:rsidR="00F94BAA" w:rsidRDefault="00F94BAA" w:rsidP="00031C52">
      <w:pPr>
        <w:rPr>
          <w:rFonts w:hAnsi="Times New Roman" w:cs="Times New Roman"/>
          <w:color w:val="000000"/>
          <w:sz w:val="24"/>
          <w:szCs w:val="24"/>
        </w:rPr>
      </w:pPr>
    </w:p>
    <w:p w:rsidR="00031C5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7018">
        <w:rPr>
          <w:rFonts w:hAnsi="Times New Roman" w:cs="Times New Roman"/>
          <w:b/>
          <w:bCs/>
          <w:color w:val="000000"/>
          <w:sz w:val="24"/>
          <w:szCs w:val="24"/>
        </w:rPr>
        <w:t>«Творчество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(24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балла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29)</w:t>
      </w:r>
    </w:p>
    <w:p w:rsidR="00507018" w:rsidRDefault="00507018" w:rsidP="00031C5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4"/>
        <w:gridCol w:w="2111"/>
        <w:gridCol w:w="1445"/>
        <w:gridCol w:w="2111"/>
        <w:gridCol w:w="1569"/>
        <w:gridCol w:w="1716"/>
        <w:gridCol w:w="2157"/>
        <w:gridCol w:w="1503"/>
      </w:tblGrid>
      <w:tr w:rsidR="00507018" w:rsidRPr="00DD200C" w:rsidTr="00A7730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031C52" w:rsidP="00A773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507018" w:rsidTr="00A7730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018" w:rsidRDefault="0050701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507018" w:rsidRDefault="0050701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07018" w:rsidRPr="00F77CB2" w:rsidRDefault="0050701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Pr="00F77CB2" w:rsidRDefault="0050701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направленностей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50701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507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внешней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01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507018" w:rsidRDefault="00507018" w:rsidP="00507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7018" w:rsidRDefault="00507018" w:rsidP="00507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07018" w:rsidRDefault="00507018" w:rsidP="00507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7018" w:rsidRDefault="00507018" w:rsidP="00507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7018" w:rsidRDefault="00507018" w:rsidP="00507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507018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100 %.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C52" w:rsidRDefault="00031C52" w:rsidP="00A77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031C52" w:rsidRDefault="00031C52" w:rsidP="00031C52">
      <w:pPr>
        <w:rPr>
          <w:rFonts w:hAnsi="Times New Roman" w:cs="Times New Roman"/>
          <w:color w:val="000000"/>
          <w:sz w:val="24"/>
          <w:szCs w:val="24"/>
        </w:rPr>
      </w:pPr>
    </w:p>
    <w:p w:rsidR="00F372F6" w:rsidRDefault="00F372F6" w:rsidP="003602A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372F6" w:rsidRDefault="00F372F6" w:rsidP="003602A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372F6" w:rsidRDefault="00F372F6" w:rsidP="003602A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372F6" w:rsidRDefault="00F372F6" w:rsidP="003602A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372F6" w:rsidRDefault="00F372F6" w:rsidP="003602A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02AE" w:rsidRDefault="003602AE" w:rsidP="003602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«Воспитание»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(16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баллов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22)</w:t>
      </w:r>
    </w:p>
    <w:p w:rsidR="003602AE" w:rsidRDefault="003602AE" w:rsidP="003602A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8"/>
        <w:gridCol w:w="1888"/>
        <w:gridCol w:w="1582"/>
        <w:gridCol w:w="2418"/>
        <w:gridCol w:w="1717"/>
        <w:gridCol w:w="1878"/>
        <w:gridCol w:w="2360"/>
        <w:gridCol w:w="1645"/>
      </w:tblGrid>
      <w:tr w:rsidR="00BF0FD0" w:rsidRPr="00DD200C" w:rsidTr="003602A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Pr="00F77CB2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BF0FD0" w:rsidTr="003602A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Pr="00F77CB2" w:rsidRDefault="00BF0FD0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Pr="00F77CB2" w:rsidRDefault="00BF0FD0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F372F6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предусмотреть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наименованием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«советник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детскими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общественными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объединениями»</w:t>
            </w:r>
            <w:r w:rsidR="00BF0FD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0FD0" w:rsidRDefault="00BF0FD0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Привлекать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0FD0" w:rsidRDefault="00BF0FD0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9DF" w:rsidRDefault="000479DF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479DF" w:rsidRDefault="000479DF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9DF" w:rsidRDefault="000479DF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BF0FD0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Включённость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79DF" w:rsidRDefault="000479DF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031C52" w:rsidRDefault="00031C5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1C52" w:rsidRDefault="00031C5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79DF" w:rsidRDefault="000479DF" w:rsidP="003602A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479DF" w:rsidRDefault="000479DF" w:rsidP="003602A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602AE" w:rsidRDefault="003602AE" w:rsidP="003602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79DF">
        <w:rPr>
          <w:rFonts w:hAnsi="Times New Roman" w:cs="Times New Roman"/>
          <w:b/>
          <w:bCs/>
          <w:color w:val="000000"/>
          <w:sz w:val="24"/>
          <w:szCs w:val="24"/>
        </w:rPr>
        <w:t>«Профориентация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(10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баллов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3602AE" w:rsidRDefault="003602AE" w:rsidP="003602A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8"/>
        <w:gridCol w:w="1947"/>
        <w:gridCol w:w="1492"/>
        <w:gridCol w:w="2318"/>
        <w:gridCol w:w="1620"/>
        <w:gridCol w:w="1772"/>
        <w:gridCol w:w="2227"/>
        <w:gridCol w:w="1552"/>
      </w:tblGrid>
      <w:tr w:rsidR="00DC2B01" w:rsidRPr="00DD200C" w:rsidTr="003602A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Pr="00F77CB2" w:rsidRDefault="003602AE" w:rsidP="003602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DC2B01" w:rsidTr="003602AE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Pr="00F77CB2" w:rsidRDefault="00DC2B01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предпрофессио</w:t>
            </w:r>
            <w:r w:rsidR="005A4A1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Pr="00F77CB2" w:rsidRDefault="00DC2B01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предпрофессио</w:t>
            </w:r>
            <w:r w:rsidR="005A4A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DC2B01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DC2B01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2B01" w:rsidRDefault="00DC2B01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2B01" w:rsidRDefault="005A4A1F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сетевых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партнёров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могли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бы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предоставить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профильных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предпрофессио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:rsidR="00DC2B01" w:rsidRDefault="00DC2B01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2B01" w:rsidRDefault="005A4A1F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C2B0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4A1F" w:rsidRDefault="005A4A1F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A4A1F" w:rsidRDefault="005A4A1F" w:rsidP="00F372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560B72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2AE" w:rsidRDefault="003602AE" w:rsidP="003602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031C52" w:rsidRPr="007C3589" w:rsidRDefault="00031C5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B72" w:rsidRDefault="00560B72" w:rsidP="00560B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«Учитель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команда»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(25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баллов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560B72" w:rsidRDefault="00560B72" w:rsidP="00560B7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0"/>
        <w:gridCol w:w="2048"/>
        <w:gridCol w:w="1506"/>
        <w:gridCol w:w="2484"/>
        <w:gridCol w:w="1635"/>
        <w:gridCol w:w="1788"/>
        <w:gridCol w:w="2248"/>
        <w:gridCol w:w="1567"/>
      </w:tblGrid>
      <w:tr w:rsidR="00FE7A8C" w:rsidRPr="00DD200C" w:rsidTr="00560B7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Pr="00F77CB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FE7A8C" w:rsidTr="00560B7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Pr="00F77CB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Pr="00F77CB2" w:rsidRDefault="00FE7A8C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90 %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A8020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0206" w:rsidRDefault="00A80206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0206" w:rsidRDefault="00A80206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114090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углублённого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14090" w:rsidRDefault="00114090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71F8F" w:rsidRDefault="00E71F8F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560B72" w:rsidRDefault="00560B7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B72" w:rsidRDefault="00560B72" w:rsidP="00560B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«Школьный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климат»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(14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баллов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560B72" w:rsidRDefault="00560B72" w:rsidP="00560B7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4"/>
        <w:gridCol w:w="2235"/>
        <w:gridCol w:w="1427"/>
        <w:gridCol w:w="2640"/>
        <w:gridCol w:w="1550"/>
        <w:gridCol w:w="1695"/>
        <w:gridCol w:w="2130"/>
        <w:gridCol w:w="1485"/>
      </w:tblGrid>
      <w:tr w:rsidR="00FE7A8C" w:rsidRPr="00DD200C" w:rsidTr="00560B7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Pr="00F77CB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FE7A8C" w:rsidTr="00560B7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A8C" w:rsidRPr="00F77CB2" w:rsidRDefault="00FE7A8C" w:rsidP="00FE7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FE7A8C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7A8C" w:rsidRPr="00F77CB2" w:rsidRDefault="00FE7A8C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F8F" w:rsidRDefault="00E71F8F" w:rsidP="00E7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F8F" w:rsidRDefault="00E71F8F" w:rsidP="00E7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71F8F" w:rsidRDefault="00E71F8F" w:rsidP="00E7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буллинга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71F8F" w:rsidRDefault="00E71F8F" w:rsidP="00E7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1F8F" w:rsidRDefault="00E71F8F" w:rsidP="00E71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0B72" w:rsidRDefault="00E71F8F" w:rsidP="00FE7A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девиантного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FE7A8C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560B72" w:rsidRDefault="00560B7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83C" w:rsidRDefault="002D483C" w:rsidP="00560B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483C" w:rsidRDefault="002D483C" w:rsidP="00560B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483C" w:rsidRDefault="002D483C" w:rsidP="00560B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483C" w:rsidRDefault="002D483C" w:rsidP="00560B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483C" w:rsidRDefault="002D483C" w:rsidP="00560B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483C" w:rsidRDefault="002D483C" w:rsidP="00560B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483C" w:rsidRDefault="002D483C" w:rsidP="00560B72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60B72" w:rsidRDefault="00560B72" w:rsidP="00560B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«Образовательная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среда»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 xml:space="preserve"> (17 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баллов</w:t>
      </w:r>
      <w:r w:rsidR="00DD23F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560B72" w:rsidRDefault="00560B72" w:rsidP="00560B7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4"/>
        <w:gridCol w:w="2379"/>
        <w:gridCol w:w="1450"/>
        <w:gridCol w:w="2378"/>
        <w:gridCol w:w="1575"/>
        <w:gridCol w:w="1722"/>
        <w:gridCol w:w="2379"/>
        <w:gridCol w:w="1509"/>
      </w:tblGrid>
      <w:tr w:rsidR="002D483C" w:rsidRPr="00DD200C" w:rsidTr="00560B7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Pr="00F77CB2" w:rsidRDefault="00560B72" w:rsidP="00560B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2D483C" w:rsidTr="00560B7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Pr="00F77CB2" w:rsidRDefault="002D483C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Pr="00F77CB2" w:rsidRDefault="002D483C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090" w:rsidRDefault="00560B72" w:rsidP="00114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функционирующих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управляющих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 w:rsidR="002D48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483C" w:rsidRDefault="002D483C" w:rsidP="00114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483C" w:rsidRDefault="002D483C" w:rsidP="00114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483C" w:rsidRDefault="002D483C" w:rsidP="00114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2D483C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72" w:rsidRDefault="00560B72" w:rsidP="00560B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560B72" w:rsidRDefault="00560B7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DD23F3" w:rsidRPr="00DD23F3" w:rsidRDefault="00DD23F3" w:rsidP="00DD23F3">
      <w:pPr>
        <w:pStyle w:val="a3"/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DD23F3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Механизмы реализации программы развития школы</w:t>
      </w:r>
    </w:p>
    <w:p w:rsidR="00DD23F3" w:rsidRPr="00DD23F3" w:rsidRDefault="00DD23F3" w:rsidP="00DD23F3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DD23F3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DD23F3">
        <w:rPr>
          <w:rFonts w:hAnsi="Times New Roman" w:cs="Times New Roman"/>
          <w:color w:val="000000"/>
          <w:sz w:val="24"/>
          <w:szCs w:val="24"/>
        </w:rPr>
        <w:t>Модернизация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цифровизация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образовательных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процессов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D23F3">
        <w:rPr>
          <w:rFonts w:hAnsi="Times New Roman" w:cs="Times New Roman"/>
          <w:color w:val="000000"/>
          <w:sz w:val="24"/>
          <w:szCs w:val="24"/>
        </w:rPr>
        <w:t>документооборота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D23F3">
        <w:rPr>
          <w:rFonts w:hAnsi="Times New Roman" w:cs="Times New Roman"/>
          <w:color w:val="000000"/>
          <w:sz w:val="24"/>
          <w:szCs w:val="24"/>
        </w:rPr>
        <w:t>закупка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установка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D23F3">
        <w:rPr>
          <w:rFonts w:hAnsi="Times New Roman" w:cs="Times New Roman"/>
          <w:color w:val="000000"/>
          <w:sz w:val="24"/>
          <w:szCs w:val="24"/>
        </w:rPr>
        <w:t>обучение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D23F3">
        <w:rPr>
          <w:rFonts w:hAnsi="Times New Roman" w:cs="Times New Roman"/>
          <w:color w:val="000000"/>
          <w:sz w:val="24"/>
          <w:szCs w:val="24"/>
        </w:rPr>
        <w:t>контроль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за правильным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нового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технологий</w:t>
      </w:r>
      <w:r w:rsidRPr="00DD23F3">
        <w:rPr>
          <w:rFonts w:hAnsi="Times New Roman" w:cs="Times New Roman"/>
          <w:color w:val="000000"/>
          <w:sz w:val="24"/>
          <w:szCs w:val="24"/>
        </w:rPr>
        <w:t>.</w:t>
      </w:r>
    </w:p>
    <w:p w:rsidR="00DD23F3" w:rsidRPr="00DD23F3" w:rsidRDefault="00DD23F3" w:rsidP="00DD23F3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DD23F3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DD23F3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опросов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анкетирований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для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оценки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уровня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услугами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школы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D23F3">
        <w:rPr>
          <w:rFonts w:hAnsi="Times New Roman" w:cs="Times New Roman"/>
          <w:color w:val="000000"/>
          <w:sz w:val="24"/>
          <w:szCs w:val="24"/>
        </w:rPr>
        <w:t>существующими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в нем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процессами</w:t>
      </w:r>
      <w:r w:rsidRPr="00DD23F3">
        <w:rPr>
          <w:rFonts w:hAnsi="Times New Roman" w:cs="Times New Roman"/>
          <w:color w:val="000000"/>
          <w:sz w:val="24"/>
          <w:szCs w:val="24"/>
        </w:rPr>
        <w:t>.</w:t>
      </w:r>
    </w:p>
    <w:p w:rsidR="00DD23F3" w:rsidRPr="00DD23F3" w:rsidRDefault="00DD23F3" w:rsidP="00DD23F3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DD23F3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DD23F3">
        <w:rPr>
          <w:rFonts w:hAnsi="Times New Roman" w:cs="Times New Roman"/>
          <w:color w:val="000000"/>
          <w:sz w:val="24"/>
          <w:szCs w:val="24"/>
        </w:rPr>
        <w:t>Регулирование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коммуникационных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при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их в образовательном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воспитательном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процессе</w:t>
      </w:r>
      <w:r w:rsidRPr="00DD23F3">
        <w:rPr>
          <w:rFonts w:hAnsi="Times New Roman" w:cs="Times New Roman"/>
          <w:color w:val="000000"/>
          <w:sz w:val="24"/>
          <w:szCs w:val="24"/>
        </w:rPr>
        <w:t>.</w:t>
      </w:r>
    </w:p>
    <w:p w:rsidR="00DD23F3" w:rsidRPr="00DD23F3" w:rsidRDefault="00DD23F3" w:rsidP="00DD23F3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DD23F3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DD23F3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стажировок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повышения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D23F3">
        <w:rPr>
          <w:rFonts w:hAnsi="Times New Roman" w:cs="Times New Roman"/>
          <w:color w:val="000000"/>
          <w:sz w:val="24"/>
          <w:szCs w:val="24"/>
        </w:rPr>
        <w:t>обмена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опытом</w:t>
      </w:r>
      <w:r w:rsidRPr="00DD23F3">
        <w:rPr>
          <w:rFonts w:hAnsi="Times New Roman" w:cs="Times New Roman"/>
          <w:color w:val="000000"/>
          <w:sz w:val="24"/>
          <w:szCs w:val="24"/>
        </w:rPr>
        <w:t>.</w:t>
      </w:r>
    </w:p>
    <w:p w:rsidR="00DD23F3" w:rsidRPr="00DD23F3" w:rsidRDefault="00DD23F3" w:rsidP="00DD23F3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DD23F3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DD23F3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системы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D23F3">
        <w:rPr>
          <w:rFonts w:hAnsi="Times New Roman" w:cs="Times New Roman"/>
          <w:color w:val="000000"/>
          <w:sz w:val="24"/>
          <w:szCs w:val="24"/>
        </w:rPr>
        <w:t>статистики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оценки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качества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школы</w:t>
      </w:r>
      <w:r w:rsidRPr="00DD23F3">
        <w:rPr>
          <w:rFonts w:hAnsi="Times New Roman" w:cs="Times New Roman"/>
          <w:color w:val="000000"/>
          <w:sz w:val="24"/>
          <w:szCs w:val="24"/>
        </w:rPr>
        <w:t>.</w:t>
      </w:r>
    </w:p>
    <w:p w:rsidR="00DD23F3" w:rsidRPr="00DD23F3" w:rsidRDefault="00DD23F3" w:rsidP="00DD23F3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DD23F3">
        <w:rPr>
          <w:rFonts w:hAnsi="Times New Roman" w:cs="Times New Roman"/>
          <w:color w:val="000000"/>
          <w:sz w:val="24"/>
          <w:szCs w:val="24"/>
        </w:rPr>
        <w:t>Описание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требуемых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ресурсов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для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развития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 источников</w:t>
      </w:r>
      <w:r w:rsidRPr="00DD23F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D23F3">
        <w:rPr>
          <w:rFonts w:hAnsi="Times New Roman" w:cs="Times New Roman"/>
          <w:color w:val="000000"/>
          <w:sz w:val="24"/>
          <w:szCs w:val="24"/>
        </w:rPr>
        <w:t>их пополнения</w:t>
      </w:r>
    </w:p>
    <w:p w:rsidR="00DD23F3" w:rsidRPr="00DD23F3" w:rsidRDefault="00DD23F3" w:rsidP="00DD23F3">
      <w:pPr>
        <w:pStyle w:val="a3"/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DD23F3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Критерии и 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4"/>
        <w:gridCol w:w="7758"/>
        <w:gridCol w:w="3354"/>
      </w:tblGrid>
      <w:tr w:rsidR="00DD23F3" w:rsidTr="00DD23F3"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DD23F3" w:rsidTr="00DD23F3">
        <w:tc>
          <w:tcPr>
            <w:tcW w:w="4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учитывающие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актуальные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постановлению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Заключены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23F3" w:rsidTr="00DD23F3"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Заключены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23F3" w:rsidTr="00DD23F3">
        <w:tc>
          <w:tcPr>
            <w:tcW w:w="4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включенных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DD23F3" w:rsidTr="00DD23F3">
        <w:trPr>
          <w:trHeight w:val="223"/>
        </w:trPr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/>
        </w:tc>
      </w:tr>
      <w:tr w:rsidR="00DD23F3" w:rsidTr="00DD23F3">
        <w:tc>
          <w:tcPr>
            <w:tcW w:w="4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закрылись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привлечения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BA5194">
        <w:trPr>
          <w:trHeight w:val="257"/>
        </w:trPr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BA5194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Опытные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«педагог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наставник»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«педагог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методист»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BA5194" w:rsidP="00DD23F3">
            <w:r>
              <w:t>1</w:t>
            </w:r>
          </w:p>
        </w:tc>
      </w:tr>
      <w:tr w:rsidR="00DD23F3" w:rsidTr="00DD23F3"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/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/>
        </w:tc>
      </w:tr>
      <w:tr w:rsidR="00DD23F3" w:rsidTr="00DD23F3"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Введена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профминимум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выбранному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51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D23F3" w:rsidTr="00DD23F3">
        <w:tc>
          <w:tcPr>
            <w:tcW w:w="4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Повысилось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9-11-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определились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выбором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BA5194" w:rsidP="00DD23F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="00DD23F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A5194" w:rsidRDefault="00BA5194" w:rsidP="00DD23F3">
      <w:pPr>
        <w:pStyle w:val="a3"/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BA5194" w:rsidRDefault="00BA5194" w:rsidP="00DD23F3">
      <w:pPr>
        <w:pStyle w:val="a3"/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DD23F3" w:rsidRPr="00C813B1" w:rsidRDefault="00DD23F3" w:rsidP="00DD23F3">
      <w:pPr>
        <w:pStyle w:val="a3"/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C813B1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Механизмы контроля за 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6"/>
        <w:gridCol w:w="6332"/>
        <w:gridCol w:w="5558"/>
      </w:tblGrid>
      <w:tr w:rsidR="00DD23F3" w:rsidTr="00DD23F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D23F3" w:rsidTr="00DD23F3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закрепленным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</w:t>
            </w:r>
          </w:p>
        </w:tc>
      </w:tr>
      <w:tr w:rsidR="00DD23F3" w:rsidTr="00DD23F3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DD23F3" w:rsidRPr="00DD200C" w:rsidTr="00DD23F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="00C813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3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C813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3F3" w:rsidRPr="00F77CB2" w:rsidRDefault="00DD23F3" w:rsidP="00DD23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членам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3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="00C813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3B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C813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планируемой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даты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утверждения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F77CB2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</w:p>
        </w:tc>
      </w:tr>
    </w:tbl>
    <w:p w:rsidR="00DD23F3" w:rsidRPr="00DD23F3" w:rsidRDefault="00DD23F3" w:rsidP="00C813B1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:rsidR="00DD23F3" w:rsidRDefault="00DD23F3" w:rsidP="00DD23F3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3F3" w:rsidRDefault="00DD23F3" w:rsidP="00DD23F3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3F3" w:rsidRDefault="00DD23F3" w:rsidP="00C813B1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3F3" w:rsidRDefault="00DD23F3" w:rsidP="00C813B1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C813B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4B" w:rsidRDefault="004D334B">
      <w:pPr>
        <w:spacing w:after="0" w:line="240" w:lineRule="auto"/>
      </w:pPr>
      <w:r>
        <w:separator/>
      </w:r>
    </w:p>
  </w:endnote>
  <w:endnote w:type="continuationSeparator" w:id="0">
    <w:p w:rsidR="004D334B" w:rsidRDefault="004D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FE7A8C" w:rsidRDefault="00951A95">
        <w:pPr>
          <w:pStyle w:val="ad"/>
          <w:jc w:val="center"/>
        </w:pPr>
        <w:fldSimple w:instr="PAGE   \* MERGEFORMAT">
          <w:r w:rsidR="00875024">
            <w:rPr>
              <w:noProof/>
            </w:rPr>
            <w:t>2</w:t>
          </w:r>
        </w:fldSimple>
      </w:p>
    </w:sdtContent>
  </w:sdt>
  <w:p w:rsidR="00FE7A8C" w:rsidRDefault="00FE7A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4B" w:rsidRDefault="004D334B">
      <w:pPr>
        <w:spacing w:after="0" w:line="240" w:lineRule="auto"/>
      </w:pPr>
      <w:r>
        <w:separator/>
      </w:r>
    </w:p>
  </w:footnote>
  <w:footnote w:type="continuationSeparator" w:id="0">
    <w:p w:rsidR="004D334B" w:rsidRDefault="004D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FE7A8C" w:rsidRDefault="00951A95">
        <w:pPr>
          <w:pStyle w:val="ab"/>
          <w:jc w:val="center"/>
        </w:pPr>
        <w:fldSimple w:instr="PAGE   \* MERGEFORMAT">
          <w:r w:rsidR="002D483C">
            <w:rPr>
              <w:noProof/>
            </w:rPr>
            <w:t>163</w:t>
          </w:r>
        </w:fldSimple>
      </w:p>
    </w:sdtContent>
  </w:sdt>
  <w:p w:rsidR="00FE7A8C" w:rsidRDefault="00FE7A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8E909658">
      <w:numFmt w:val="decimal"/>
      <w:lvlText w:val=""/>
      <w:lvlJc w:val="left"/>
    </w:lvl>
    <w:lvl w:ilvl="2" w:tplc="43ACA37C">
      <w:numFmt w:val="decimal"/>
      <w:lvlText w:val=""/>
      <w:lvlJc w:val="left"/>
    </w:lvl>
    <w:lvl w:ilvl="3" w:tplc="5386B710">
      <w:numFmt w:val="decimal"/>
      <w:lvlText w:val=""/>
      <w:lvlJc w:val="left"/>
    </w:lvl>
    <w:lvl w:ilvl="4" w:tplc="6A4EC736">
      <w:numFmt w:val="decimal"/>
      <w:lvlText w:val=""/>
      <w:lvlJc w:val="left"/>
    </w:lvl>
    <w:lvl w:ilvl="5" w:tplc="E21E31C4">
      <w:numFmt w:val="decimal"/>
      <w:lvlText w:val=""/>
      <w:lvlJc w:val="left"/>
    </w:lvl>
    <w:lvl w:ilvl="6" w:tplc="BBAC6DA2">
      <w:numFmt w:val="decimal"/>
      <w:lvlText w:val=""/>
      <w:lvlJc w:val="left"/>
    </w:lvl>
    <w:lvl w:ilvl="7" w:tplc="64BCE066">
      <w:numFmt w:val="decimal"/>
      <w:lvlText w:val=""/>
      <w:lvlJc w:val="left"/>
    </w:lvl>
    <w:lvl w:ilvl="8" w:tplc="50CAB05C">
      <w:numFmt w:val="decimal"/>
      <w:lvlText w:val=""/>
      <w:lvlJc w:val="left"/>
    </w:lvl>
  </w:abstractNum>
  <w:abstractNum w:abstractNumId="2">
    <w:nsid w:val="0DBB6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A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A1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01973"/>
    <w:multiLevelType w:val="multilevel"/>
    <w:tmpl w:val="2660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2295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47BE"/>
    <w:rsid w:val="000154AE"/>
    <w:rsid w:val="0002059B"/>
    <w:rsid w:val="00031C52"/>
    <w:rsid w:val="0003213C"/>
    <w:rsid w:val="000479DF"/>
    <w:rsid w:val="0005022E"/>
    <w:rsid w:val="00056116"/>
    <w:rsid w:val="00070C5E"/>
    <w:rsid w:val="000763F5"/>
    <w:rsid w:val="000818CC"/>
    <w:rsid w:val="00081F09"/>
    <w:rsid w:val="0008752B"/>
    <w:rsid w:val="000B5554"/>
    <w:rsid w:val="000D2B38"/>
    <w:rsid w:val="000D5391"/>
    <w:rsid w:val="000D57BA"/>
    <w:rsid w:val="000E6856"/>
    <w:rsid w:val="00114090"/>
    <w:rsid w:val="0011701E"/>
    <w:rsid w:val="0012007B"/>
    <w:rsid w:val="00127045"/>
    <w:rsid w:val="0012722C"/>
    <w:rsid w:val="00145FDD"/>
    <w:rsid w:val="001625AF"/>
    <w:rsid w:val="001825B2"/>
    <w:rsid w:val="001A687A"/>
    <w:rsid w:val="001A7EA6"/>
    <w:rsid w:val="001B5B7F"/>
    <w:rsid w:val="001C4EE6"/>
    <w:rsid w:val="001D71FA"/>
    <w:rsid w:val="002120BE"/>
    <w:rsid w:val="002439CF"/>
    <w:rsid w:val="00252A0D"/>
    <w:rsid w:val="00253405"/>
    <w:rsid w:val="002855D8"/>
    <w:rsid w:val="002A73EC"/>
    <w:rsid w:val="002B18AE"/>
    <w:rsid w:val="002D483C"/>
    <w:rsid w:val="002E40CF"/>
    <w:rsid w:val="002F5754"/>
    <w:rsid w:val="00330D51"/>
    <w:rsid w:val="00344DE2"/>
    <w:rsid w:val="00347A07"/>
    <w:rsid w:val="00352213"/>
    <w:rsid w:val="003602AE"/>
    <w:rsid w:val="003664FE"/>
    <w:rsid w:val="003924F7"/>
    <w:rsid w:val="00393A22"/>
    <w:rsid w:val="003E0205"/>
    <w:rsid w:val="003F29FB"/>
    <w:rsid w:val="003F7FEC"/>
    <w:rsid w:val="00403305"/>
    <w:rsid w:val="00410179"/>
    <w:rsid w:val="00412A4A"/>
    <w:rsid w:val="0041567B"/>
    <w:rsid w:val="00426C95"/>
    <w:rsid w:val="0043376E"/>
    <w:rsid w:val="0044103D"/>
    <w:rsid w:val="00444A9A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0D0D"/>
    <w:rsid w:val="004D334B"/>
    <w:rsid w:val="00507018"/>
    <w:rsid w:val="0052017B"/>
    <w:rsid w:val="00524341"/>
    <w:rsid w:val="00525F1F"/>
    <w:rsid w:val="00530824"/>
    <w:rsid w:val="00560B72"/>
    <w:rsid w:val="00584D4B"/>
    <w:rsid w:val="005924A7"/>
    <w:rsid w:val="005A4096"/>
    <w:rsid w:val="005A4A1F"/>
    <w:rsid w:val="005A592B"/>
    <w:rsid w:val="005B5B7C"/>
    <w:rsid w:val="005C49D5"/>
    <w:rsid w:val="005E4D59"/>
    <w:rsid w:val="005E757B"/>
    <w:rsid w:val="005F5C2C"/>
    <w:rsid w:val="006073D3"/>
    <w:rsid w:val="006B0C6C"/>
    <w:rsid w:val="00704D1C"/>
    <w:rsid w:val="00751F5C"/>
    <w:rsid w:val="0075658D"/>
    <w:rsid w:val="007616F3"/>
    <w:rsid w:val="0076222E"/>
    <w:rsid w:val="007B4CF6"/>
    <w:rsid w:val="007B5764"/>
    <w:rsid w:val="007C3589"/>
    <w:rsid w:val="007C6F12"/>
    <w:rsid w:val="007D67A3"/>
    <w:rsid w:val="007E04B0"/>
    <w:rsid w:val="007F43EA"/>
    <w:rsid w:val="00804544"/>
    <w:rsid w:val="00805851"/>
    <w:rsid w:val="00813980"/>
    <w:rsid w:val="00841659"/>
    <w:rsid w:val="00845247"/>
    <w:rsid w:val="00864F88"/>
    <w:rsid w:val="00875024"/>
    <w:rsid w:val="008B1BA2"/>
    <w:rsid w:val="008D583B"/>
    <w:rsid w:val="0091554C"/>
    <w:rsid w:val="00943CFC"/>
    <w:rsid w:val="00951A95"/>
    <w:rsid w:val="009571FB"/>
    <w:rsid w:val="00964B21"/>
    <w:rsid w:val="009701D4"/>
    <w:rsid w:val="0097280E"/>
    <w:rsid w:val="00973CC0"/>
    <w:rsid w:val="0098739A"/>
    <w:rsid w:val="00994317"/>
    <w:rsid w:val="009B095C"/>
    <w:rsid w:val="009B1394"/>
    <w:rsid w:val="009E047A"/>
    <w:rsid w:val="009E58EE"/>
    <w:rsid w:val="009E5918"/>
    <w:rsid w:val="009E71F2"/>
    <w:rsid w:val="00A02265"/>
    <w:rsid w:val="00A0338A"/>
    <w:rsid w:val="00A21646"/>
    <w:rsid w:val="00A233F9"/>
    <w:rsid w:val="00A3510E"/>
    <w:rsid w:val="00A66C55"/>
    <w:rsid w:val="00A7730B"/>
    <w:rsid w:val="00A80206"/>
    <w:rsid w:val="00A9450E"/>
    <w:rsid w:val="00AC3F27"/>
    <w:rsid w:val="00AE38A8"/>
    <w:rsid w:val="00AE6740"/>
    <w:rsid w:val="00AE71C7"/>
    <w:rsid w:val="00B04EF4"/>
    <w:rsid w:val="00B660FA"/>
    <w:rsid w:val="00B94813"/>
    <w:rsid w:val="00B97C81"/>
    <w:rsid w:val="00BA1C41"/>
    <w:rsid w:val="00BA5194"/>
    <w:rsid w:val="00BA69C8"/>
    <w:rsid w:val="00BB1A9D"/>
    <w:rsid w:val="00BC2071"/>
    <w:rsid w:val="00BE7DB7"/>
    <w:rsid w:val="00BF0FD0"/>
    <w:rsid w:val="00C231F6"/>
    <w:rsid w:val="00C365AE"/>
    <w:rsid w:val="00C36D1B"/>
    <w:rsid w:val="00C566D8"/>
    <w:rsid w:val="00C57A4B"/>
    <w:rsid w:val="00C776F7"/>
    <w:rsid w:val="00C813B1"/>
    <w:rsid w:val="00C97975"/>
    <w:rsid w:val="00CA13F1"/>
    <w:rsid w:val="00CA2CD8"/>
    <w:rsid w:val="00CA4F3E"/>
    <w:rsid w:val="00CA781F"/>
    <w:rsid w:val="00CC46AB"/>
    <w:rsid w:val="00CC5D0C"/>
    <w:rsid w:val="00CD7B0F"/>
    <w:rsid w:val="00D05772"/>
    <w:rsid w:val="00D231CC"/>
    <w:rsid w:val="00D232AF"/>
    <w:rsid w:val="00D34140"/>
    <w:rsid w:val="00D4125C"/>
    <w:rsid w:val="00D476E0"/>
    <w:rsid w:val="00D54686"/>
    <w:rsid w:val="00D54EA9"/>
    <w:rsid w:val="00D90F0F"/>
    <w:rsid w:val="00DA7B95"/>
    <w:rsid w:val="00DC2B01"/>
    <w:rsid w:val="00DD23F3"/>
    <w:rsid w:val="00DF76CA"/>
    <w:rsid w:val="00E06E80"/>
    <w:rsid w:val="00E13C12"/>
    <w:rsid w:val="00E1645C"/>
    <w:rsid w:val="00E3729D"/>
    <w:rsid w:val="00E71123"/>
    <w:rsid w:val="00E71F8F"/>
    <w:rsid w:val="00E75AE2"/>
    <w:rsid w:val="00E81AC4"/>
    <w:rsid w:val="00E835A3"/>
    <w:rsid w:val="00EA5866"/>
    <w:rsid w:val="00EA7B48"/>
    <w:rsid w:val="00EB571E"/>
    <w:rsid w:val="00EC1A1F"/>
    <w:rsid w:val="00EE3390"/>
    <w:rsid w:val="00EE3BC4"/>
    <w:rsid w:val="00EF1024"/>
    <w:rsid w:val="00EF68EC"/>
    <w:rsid w:val="00F046CD"/>
    <w:rsid w:val="00F06195"/>
    <w:rsid w:val="00F06EE4"/>
    <w:rsid w:val="00F16BA3"/>
    <w:rsid w:val="00F220DE"/>
    <w:rsid w:val="00F372F6"/>
    <w:rsid w:val="00F6687A"/>
    <w:rsid w:val="00F74EA8"/>
    <w:rsid w:val="00F7505F"/>
    <w:rsid w:val="00F907E1"/>
    <w:rsid w:val="00F94BAA"/>
    <w:rsid w:val="00FB305E"/>
    <w:rsid w:val="00FE5571"/>
    <w:rsid w:val="00FE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9A"/>
  </w:style>
  <w:style w:type="paragraph" w:styleId="1">
    <w:name w:val="heading 1"/>
    <w:basedOn w:val="a"/>
    <w:next w:val="a"/>
    <w:link w:val="10"/>
    <w:uiPriority w:val="9"/>
    <w:qFormat/>
    <w:rsid w:val="00444A9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44A9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44A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44A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44A9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44A9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44A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44A9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44A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44A9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44A9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44A9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44A9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44A9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44A9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44A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44A9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44A9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44A9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44A9A"/>
    <w:rPr>
      <w:sz w:val="24"/>
      <w:szCs w:val="24"/>
    </w:rPr>
  </w:style>
  <w:style w:type="character" w:customStyle="1" w:styleId="QuoteChar">
    <w:name w:val="Quote Char"/>
    <w:uiPriority w:val="29"/>
    <w:rsid w:val="00444A9A"/>
    <w:rPr>
      <w:i/>
    </w:rPr>
  </w:style>
  <w:style w:type="character" w:customStyle="1" w:styleId="IntenseQuoteChar">
    <w:name w:val="Intense Quote Char"/>
    <w:uiPriority w:val="30"/>
    <w:rsid w:val="00444A9A"/>
    <w:rPr>
      <w:i/>
    </w:rPr>
  </w:style>
  <w:style w:type="character" w:customStyle="1" w:styleId="HeaderChar">
    <w:name w:val="Header Char"/>
    <w:basedOn w:val="a0"/>
    <w:uiPriority w:val="99"/>
    <w:rsid w:val="00444A9A"/>
  </w:style>
  <w:style w:type="character" w:customStyle="1" w:styleId="CaptionChar">
    <w:name w:val="Caption Char"/>
    <w:uiPriority w:val="99"/>
    <w:rsid w:val="00444A9A"/>
  </w:style>
  <w:style w:type="character" w:customStyle="1" w:styleId="FootnoteTextChar">
    <w:name w:val="Footnote Text Char"/>
    <w:uiPriority w:val="99"/>
    <w:rsid w:val="00444A9A"/>
    <w:rPr>
      <w:sz w:val="18"/>
    </w:rPr>
  </w:style>
  <w:style w:type="character" w:customStyle="1" w:styleId="EndnoteTextChar">
    <w:name w:val="Endnote Text Char"/>
    <w:uiPriority w:val="99"/>
    <w:rsid w:val="00444A9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44A9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44A9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44A9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44A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44A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44A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44A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44A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44A9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4A9A"/>
    <w:pPr>
      <w:ind w:left="720"/>
      <w:contextualSpacing/>
    </w:pPr>
  </w:style>
  <w:style w:type="paragraph" w:styleId="a4">
    <w:name w:val="No Spacing"/>
    <w:uiPriority w:val="1"/>
    <w:qFormat/>
    <w:rsid w:val="00444A9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44A9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44A9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44A9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4A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4A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4A9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4A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4A9A"/>
    <w:rPr>
      <w:i/>
    </w:rPr>
  </w:style>
  <w:style w:type="paragraph" w:styleId="ab">
    <w:name w:val="header"/>
    <w:basedOn w:val="a"/>
    <w:link w:val="ac"/>
    <w:uiPriority w:val="99"/>
    <w:unhideWhenUsed/>
    <w:rsid w:val="00444A9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4A9A"/>
  </w:style>
  <w:style w:type="paragraph" w:styleId="ad">
    <w:name w:val="footer"/>
    <w:basedOn w:val="a"/>
    <w:link w:val="ae"/>
    <w:uiPriority w:val="99"/>
    <w:unhideWhenUsed/>
    <w:rsid w:val="00444A9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44A9A"/>
  </w:style>
  <w:style w:type="paragraph" w:styleId="af">
    <w:name w:val="caption"/>
    <w:basedOn w:val="a"/>
    <w:next w:val="a"/>
    <w:uiPriority w:val="35"/>
    <w:semiHidden/>
    <w:unhideWhenUsed/>
    <w:qFormat/>
    <w:rsid w:val="00444A9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44A9A"/>
  </w:style>
  <w:style w:type="table" w:styleId="af0">
    <w:name w:val="Table Grid"/>
    <w:basedOn w:val="a1"/>
    <w:uiPriority w:val="59"/>
    <w:rsid w:val="00444A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44A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44A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4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4A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4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44A9A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44A9A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44A9A"/>
    <w:rPr>
      <w:sz w:val="18"/>
    </w:rPr>
  </w:style>
  <w:style w:type="character" w:styleId="af4">
    <w:name w:val="footnote reference"/>
    <w:basedOn w:val="a0"/>
    <w:uiPriority w:val="99"/>
    <w:unhideWhenUsed/>
    <w:rsid w:val="00444A9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44A9A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44A9A"/>
    <w:rPr>
      <w:sz w:val="20"/>
    </w:rPr>
  </w:style>
  <w:style w:type="character" w:styleId="af7">
    <w:name w:val="endnote reference"/>
    <w:basedOn w:val="a0"/>
    <w:uiPriority w:val="99"/>
    <w:semiHidden/>
    <w:unhideWhenUsed/>
    <w:rsid w:val="00444A9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44A9A"/>
    <w:pPr>
      <w:spacing w:after="57"/>
    </w:pPr>
  </w:style>
  <w:style w:type="paragraph" w:styleId="23">
    <w:name w:val="toc 2"/>
    <w:basedOn w:val="a"/>
    <w:next w:val="a"/>
    <w:uiPriority w:val="39"/>
    <w:unhideWhenUsed/>
    <w:rsid w:val="00444A9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44A9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44A9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44A9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4A9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4A9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4A9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4A9A"/>
    <w:pPr>
      <w:spacing w:after="57"/>
      <w:ind w:left="2268"/>
    </w:pPr>
  </w:style>
  <w:style w:type="paragraph" w:styleId="af8">
    <w:name w:val="TOC Heading"/>
    <w:uiPriority w:val="39"/>
    <w:unhideWhenUsed/>
    <w:rsid w:val="00444A9A"/>
  </w:style>
  <w:style w:type="paragraph" w:styleId="af9">
    <w:name w:val="table of figures"/>
    <w:basedOn w:val="a"/>
    <w:next w:val="a"/>
    <w:uiPriority w:val="99"/>
    <w:unhideWhenUsed/>
    <w:rsid w:val="00444A9A"/>
    <w:pPr>
      <w:spacing w:after="0"/>
    </w:pPr>
  </w:style>
  <w:style w:type="paragraph" w:customStyle="1" w:styleId="ConsPlusNormal">
    <w:name w:val="ConsPlusNormal"/>
    <w:rsid w:val="00444A9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444A9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4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44A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4A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oz-shugl.edu.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zsh.uglich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BCB8-A198-4A8C-A006-813A4438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29</Pages>
  <Words>25019</Words>
  <Characters>142613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МОУ Заозерская сош</cp:lastModifiedBy>
  <cp:revision>23</cp:revision>
  <cp:lastPrinted>2023-08-02T05:33:00Z</cp:lastPrinted>
  <dcterms:created xsi:type="dcterms:W3CDTF">2024-11-02T06:10:00Z</dcterms:created>
  <dcterms:modified xsi:type="dcterms:W3CDTF">2024-11-08T08:03:00Z</dcterms:modified>
</cp:coreProperties>
</file>