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78" w:rsidRPr="00892BD3" w:rsidRDefault="00892BD3" w:rsidP="005C1E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BD3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892BD3" w:rsidRPr="00892BD3" w:rsidRDefault="00892BD3" w:rsidP="005C1E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BD3">
        <w:rPr>
          <w:rFonts w:ascii="Times New Roman" w:hAnsi="Times New Roman" w:cs="Times New Roman"/>
          <w:sz w:val="28"/>
          <w:szCs w:val="28"/>
          <w:lang w:eastAsia="ru-RU"/>
        </w:rPr>
        <w:t>Заозерская средняя общеобразовательная школа</w:t>
      </w:r>
    </w:p>
    <w:p w:rsidR="005C1E78" w:rsidRPr="00892BD3" w:rsidRDefault="005C1E78" w:rsidP="005C1E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E78" w:rsidRPr="00892BD3" w:rsidRDefault="005C1E78" w:rsidP="005C1E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E78" w:rsidRPr="00892BD3" w:rsidRDefault="005C1E78" w:rsidP="005C1E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E78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</w:p>
    <w:p w:rsidR="005C1E78" w:rsidRPr="003A79B4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E78" w:rsidRPr="003A79B4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по теме «Формирование функциональной грамотности на уроках окружающего мира в начальной школе»</w:t>
      </w:r>
    </w:p>
    <w:p w:rsidR="005C1E78" w:rsidRPr="003A79B4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E78" w:rsidRPr="003A79B4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E78" w:rsidRPr="003A79B4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79B4" w:rsidRPr="003A79B4" w:rsidRDefault="003A79B4" w:rsidP="003A7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3A79B4" w:rsidRPr="003A79B4" w:rsidRDefault="003A79B4" w:rsidP="003A7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79B4" w:rsidRPr="003A79B4" w:rsidRDefault="003A79B4" w:rsidP="003A7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79B4" w:rsidRDefault="003A79B4" w:rsidP="003A7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3A79B4" w:rsidRDefault="003A79B4" w:rsidP="003A7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79B4" w:rsidRDefault="003A79B4" w:rsidP="003A7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79B4" w:rsidRDefault="003A79B4" w:rsidP="003A79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46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Шарова М. В., учитель начальных классов</w:t>
      </w:r>
    </w:p>
    <w:p w:rsidR="00892BD3" w:rsidRPr="00BA4686" w:rsidRDefault="00892BD3" w:rsidP="003A79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МОУ Заозерской сош</w:t>
      </w:r>
    </w:p>
    <w:p w:rsidR="003A79B4" w:rsidRDefault="003A79B4" w:rsidP="003A79B4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C1E78" w:rsidRDefault="005C1E78" w:rsidP="003A79B4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1E78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1E78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1E78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1E78" w:rsidRDefault="005C1E78" w:rsidP="005C1E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1E78" w:rsidRDefault="005C1E78" w:rsidP="005C1E78">
      <w:pPr>
        <w:spacing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1AD5" w:rsidRDefault="003A1AD5" w:rsidP="00B036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592D9A" w:rsidRDefault="00592D9A" w:rsidP="00592D9A">
      <w:pPr>
        <w:shd w:val="clear" w:color="auto" w:fill="FFFFFF"/>
        <w:tabs>
          <w:tab w:val="left" w:pos="142"/>
        </w:tabs>
        <w:spacing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D9A" w:rsidRDefault="00592D9A" w:rsidP="00592D9A">
      <w:pPr>
        <w:shd w:val="clear" w:color="auto" w:fill="FFFFFF"/>
        <w:tabs>
          <w:tab w:val="left" w:pos="142"/>
        </w:tabs>
        <w:spacing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D9A" w:rsidRDefault="00892BD3" w:rsidP="00592D9A">
      <w:pPr>
        <w:shd w:val="clear" w:color="auto" w:fill="FFFFFF"/>
        <w:tabs>
          <w:tab w:val="left" w:pos="142"/>
        </w:tabs>
        <w:spacing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с. Заозерье , 2023 год</w:t>
      </w:r>
      <w:bookmarkStart w:id="0" w:name="_GoBack"/>
      <w:bookmarkEnd w:id="0"/>
    </w:p>
    <w:p w:rsidR="00592D9A" w:rsidRDefault="00592D9A" w:rsidP="00592D9A">
      <w:pPr>
        <w:shd w:val="clear" w:color="auto" w:fill="FFFFFF"/>
        <w:tabs>
          <w:tab w:val="left" w:pos="142"/>
        </w:tabs>
        <w:spacing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D9A" w:rsidRPr="001223E1" w:rsidRDefault="00BA4686" w:rsidP="00592D9A">
      <w:pPr>
        <w:shd w:val="clear" w:color="auto" w:fill="FFFFFF"/>
        <w:tabs>
          <w:tab w:val="left" w:pos="142"/>
        </w:tabs>
        <w:spacing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9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92D9A" w:rsidRPr="001223E1" w:rsidRDefault="00D811A3" w:rsidP="00C3162D">
      <w:pPr>
        <w:shd w:val="clear" w:color="auto" w:fill="FFFFFF"/>
        <w:tabs>
          <w:tab w:val="left" w:pos="142"/>
        </w:tabs>
        <w:spacing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E1">
        <w:rPr>
          <w:rFonts w:ascii="Times New Roman" w:hAnsi="Times New Roman" w:cs="Times New Roman"/>
          <w:sz w:val="28"/>
          <w:szCs w:val="28"/>
        </w:rPr>
        <w:t>Своё выступление я хочу начать со следующего высказывания</w:t>
      </w:r>
      <w:r w:rsidRPr="001223E1">
        <w:rPr>
          <w:rFonts w:ascii="Times New Roman" w:hAnsi="Times New Roman" w:cs="Times New Roman"/>
          <w:b/>
          <w:sz w:val="28"/>
          <w:szCs w:val="28"/>
        </w:rPr>
        <w:t>: </w:t>
      </w:r>
      <w:r w:rsidRPr="001223E1">
        <w:rPr>
          <w:rStyle w:val="a7"/>
          <w:rFonts w:ascii="Times New Roman" w:hAnsi="Times New Roman" w:cs="Times New Roman"/>
          <w:b w:val="0"/>
          <w:sz w:val="28"/>
          <w:szCs w:val="28"/>
        </w:rPr>
        <w:t>«Чем больше ребенок видел, слышал и пережил, чем больше он знает, и усвоил, чем большее количество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деятельность». (Л.С. Выготский)</w:t>
      </w:r>
    </w:p>
    <w:p w:rsidR="00F5769F" w:rsidRPr="001223E1" w:rsidRDefault="00F5769F" w:rsidP="00C3162D">
      <w:pPr>
        <w:shd w:val="clear" w:color="auto" w:fill="FFFFFF"/>
        <w:tabs>
          <w:tab w:val="left" w:pos="142"/>
        </w:tabs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 современной школы – формирование  функционально грамотных людей.</w:t>
      </w:r>
    </w:p>
    <w:p w:rsidR="00BC6326" w:rsidRPr="003A79B4" w:rsidRDefault="00BC6326" w:rsidP="00C3162D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223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Функциональная грамотность</w:t>
      </w:r>
      <w:r w:rsidRPr="00122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способность человека</w:t>
      </w:r>
      <w:r w:rsidRPr="003A7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общества вступать в отношения с внешней средой и умение быстро адаптироваться в изменяющихся условиях. По определению </w:t>
      </w:r>
      <w:r w:rsidR="00A161C0" w:rsidRPr="003A79B4">
        <w:rPr>
          <w:rFonts w:ascii="Times New Roman" w:hAnsi="Times New Roman" w:cs="Times New Roman"/>
          <w:sz w:val="28"/>
          <w:szCs w:val="28"/>
        </w:rPr>
        <w:t xml:space="preserve">советского и российского лингвиста и психолога </w:t>
      </w:r>
      <w:r w:rsidR="00F56B3E" w:rsidRPr="003A7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Алексея Алексеевича </w:t>
      </w:r>
      <w:r w:rsidRPr="003A79B4">
        <w:rPr>
          <w:rFonts w:ascii="Times New Roman" w:hAnsi="Times New Roman" w:cs="Times New Roman"/>
          <w:sz w:val="28"/>
          <w:szCs w:val="28"/>
          <w:shd w:val="clear" w:color="auto" w:fill="FFFFFF"/>
        </w:rPr>
        <w:t>Леонтьева: «Функционально грамотный человек -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5C1E78" w:rsidRPr="003A79B4" w:rsidRDefault="005C1E78" w:rsidP="00C316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Функционально грамотная личность</w:t>
      </w:r>
      <w:r w:rsidRPr="003A7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79B4">
        <w:rPr>
          <w:rFonts w:ascii="Times New Roman" w:hAnsi="Times New Roman" w:cs="Times New Roman"/>
          <w:sz w:val="28"/>
          <w:szCs w:val="28"/>
          <w:lang w:eastAsia="ru-RU"/>
        </w:rPr>
        <w:t xml:space="preserve">-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</w:t>
      </w:r>
      <w:r w:rsidR="00F5769F" w:rsidRPr="003A79B4">
        <w:rPr>
          <w:rFonts w:ascii="Times New Roman" w:hAnsi="Times New Roman" w:cs="Times New Roman"/>
          <w:sz w:val="28"/>
          <w:szCs w:val="28"/>
          <w:lang w:eastAsia="ru-RU"/>
        </w:rPr>
        <w:t>познающий</w:t>
      </w:r>
      <w:r w:rsidRPr="003A79B4">
        <w:rPr>
          <w:rFonts w:ascii="Times New Roman" w:hAnsi="Times New Roman" w:cs="Times New Roman"/>
          <w:sz w:val="28"/>
          <w:szCs w:val="28"/>
          <w:lang w:eastAsia="ru-RU"/>
        </w:rPr>
        <w:t>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</w:t>
      </w:r>
      <w:r w:rsidR="00116B47" w:rsidRPr="003A79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D1D"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уче</w:t>
      </w:r>
      <w:r w:rsidR="00116B47"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начальной школы уже с 1</w:t>
      </w:r>
      <w:r w:rsidR="00411D1D"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462A47"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78" w:rsidRPr="003A79B4" w:rsidRDefault="005C1E78" w:rsidP="00C3162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самостоятельность</w:t>
      </w:r>
    </w:p>
    <w:p w:rsidR="005C1E78" w:rsidRPr="003A79B4" w:rsidRDefault="005C1E78" w:rsidP="00C3162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5C1E78" w:rsidRPr="003A79B4" w:rsidRDefault="005C1E78" w:rsidP="00C3162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инициативность</w:t>
      </w:r>
    </w:p>
    <w:p w:rsidR="005C1E78" w:rsidRPr="003A79B4" w:rsidRDefault="005C1E78" w:rsidP="00C3162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способность принимать нестандартные решения в различных жизненных ситуациях</w:t>
      </w:r>
    </w:p>
    <w:p w:rsidR="005C1E78" w:rsidRPr="003A79B4" w:rsidRDefault="005C1E78" w:rsidP="00C3162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готовность к получению новых знаний в течение всей жизни</w:t>
      </w:r>
    </w:p>
    <w:p w:rsidR="005C1E78" w:rsidRPr="003A79B4" w:rsidRDefault="005C1E78" w:rsidP="00C3162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выбрать свой профессиональный путь</w:t>
      </w:r>
    </w:p>
    <w:p w:rsidR="005C1E78" w:rsidRPr="003A79B4" w:rsidRDefault="005C1E78" w:rsidP="00C316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А также:</w:t>
      </w:r>
    </w:p>
    <w:p w:rsidR="005C1E78" w:rsidRPr="003A79B4" w:rsidRDefault="005C1E78" w:rsidP="00C3162D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умение легко адаптироваться в любом социуме</w:t>
      </w:r>
    </w:p>
    <w:p w:rsidR="005C1E78" w:rsidRPr="003A79B4" w:rsidRDefault="005C1E78" w:rsidP="00C3162D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умение находить компромиссы, поскольку жить среди людей - значит постоянно искать новые решения</w:t>
      </w:r>
    </w:p>
    <w:p w:rsidR="005C1E78" w:rsidRPr="003A79B4" w:rsidRDefault="005C1E78" w:rsidP="00C3162D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отличное владение устной и письменной речью для успешного взаимодействия с окружающими</w:t>
      </w:r>
    </w:p>
    <w:p w:rsidR="005C1E78" w:rsidRPr="003A79B4" w:rsidRDefault="005C1E78" w:rsidP="00C3162D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  <w:lang w:eastAsia="ru-RU"/>
        </w:rPr>
        <w:t>отличное владение информационными технологиями</w:t>
      </w:r>
    </w:p>
    <w:p w:rsidR="00B03657" w:rsidRPr="003A79B4" w:rsidRDefault="00030F07" w:rsidP="00C3162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9B4">
        <w:rPr>
          <w:sz w:val="28"/>
          <w:szCs w:val="28"/>
        </w:rPr>
        <w:t xml:space="preserve">Важной составной частью функциональной грамотности является естественно-научная грамотность. Это способность человека осваивать и использовать естественно-научные знания для постановки вопросов, освоения новых знаний, для объяснения естественнонаучных явлений, основанных на научных доказательствах. </w:t>
      </w:r>
    </w:p>
    <w:p w:rsidR="00B03657" w:rsidRPr="003A79B4" w:rsidRDefault="00B03657" w:rsidP="00C3162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профессора Натальи Фёдоровны Виноградовой в естественно</w:t>
      </w:r>
      <w:r w:rsid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грамотности младших школьников выделяются четыре составляющие:</w:t>
      </w:r>
    </w:p>
    <w:p w:rsidR="00B03657" w:rsidRPr="003A79B4" w:rsidRDefault="00B03657" w:rsidP="00C3162D">
      <w:pPr>
        <w:numPr>
          <w:ilvl w:val="0"/>
          <w:numId w:val="6"/>
        </w:num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осваивать знания о природе и использовать их для решения учебных и жизненных задач.</w:t>
      </w: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развитие умений: воспроизводить изученную научную информацию, описывать и объяснять природные явления, используя научные факты.</w:t>
      </w:r>
    </w:p>
    <w:p w:rsidR="00B03657" w:rsidRPr="003A79B4" w:rsidRDefault="00B03657" w:rsidP="00C31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Осознание ценности и значения научных знаний о природе.</w:t>
      </w: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осведомлённость о том, что знание законов природы положительно влияет на развитие общества.</w:t>
      </w:r>
    </w:p>
    <w:p w:rsidR="00B03657" w:rsidRPr="003A79B4" w:rsidRDefault="00B03657" w:rsidP="00C31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методами познания природных явлений.</w:t>
      </w: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умение проводить несложные наблюдения, опыты, мини-исследования, измерения, анализ полученных результатов, установление на их основе причинно-следственных, временных и последовательных связей.</w:t>
      </w:r>
    </w:p>
    <w:p w:rsidR="00B03657" w:rsidRPr="003A79B4" w:rsidRDefault="00B03657" w:rsidP="00C316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Способность к рефлексивным действиям</w:t>
      </w: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оценка фактов негативного отношения человека к природе, участие в деятельности по её охране и защите.</w:t>
      </w:r>
    </w:p>
    <w:p w:rsidR="00B03657" w:rsidRPr="003A79B4" w:rsidRDefault="00696BA9" w:rsidP="00C316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повышения уровня естественно-научной грамотности - использовать учебные задания с учётом реальных жизненных ситуаций, задачи, моделирующие конкретные практические ситуации, задачи на применение знаний в нестандартных ситуациях, задания на преобразование и интерпретацию данных.</w:t>
      </w:r>
    </w:p>
    <w:p w:rsidR="0046789B" w:rsidRPr="003A79B4" w:rsidRDefault="0046789B" w:rsidP="00C316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</w:rPr>
        <w:t>Учителям начальных классов необходимо научить детей «добывать» знания в самостоятельном поиске, уметь анализировать, контролировать и оценивать свою работу и работу одноклассников, представлять доказательное решение, уметь признавать ошибки и исправлять их, уметь сотрудничать. Все более значимым становится приобретение учащимися знаний в самостоятельном поиске. Цель учителя не в том, чтобы ученик знал как можно больше, а в том, чтобы он умел действовать и решал проблемы в любых ситуациях.</w:t>
      </w:r>
      <w:r w:rsidR="00E63EAE" w:rsidRPr="00E63E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EAE"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формирования естественно</w:t>
      </w:r>
      <w:r w:rsidR="00E63E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E63EAE"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научной грамотности младших школьников ключевую роль имеет предметная область «Окружающий мир».</w:t>
      </w:r>
    </w:p>
    <w:p w:rsidR="00E63EAE" w:rsidRPr="00CF2E35" w:rsidRDefault="00B03657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ребята </w:t>
      </w:r>
      <w:r w:rsidR="00696BA9"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по </w:t>
      </w:r>
      <w:r w:rsidR="00E6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r w:rsidR="00696BA9"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России» А.А. Плешакова.</w:t>
      </w:r>
      <w:r w:rsidR="00E63EAE" w:rsidRPr="00E63E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EAE"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В 1 классе целостное восприятие ребёнком окружающего мира обеспечивается самим построением учебника, включающего разделы «Что и кто?», «Как, откуда и куда?», «Где и когда?», «Почему и зачем?». В каждом разделе предусмотрено обращение как к естественнонаучным, так и обществоведческим вопросам. Важнейшим фактором, обеспечивающим целостный взгляд на мир, является постоянное внимание к поиску связей и зависимостей, в том числе причинно-следственного характера. Это относится к учебникам для всех классов.</w:t>
      </w:r>
    </w:p>
    <w:p w:rsidR="00696BA9" w:rsidRDefault="00E63EAE" w:rsidP="00C316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3E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учебнике </w:t>
      </w:r>
      <w:r w:rsidR="00C316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содержится обширный материал, направленный на овладение логическими действиями сравнения, анализа, синтеза, обобщения, классификации по родо-видовым признакам, установления аналогий и </w:t>
      </w: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причинно-следственных связей, построения рассуждений, отнесения к известным понятиям. Например, проводится сравнение ели и сосны, реки и моря, различных средств транспорта, подбор примеров животных разных групп (отнесение к известным понятиям). Анализ иллюстраций, установление причинно-следственных связей, построение рассуждений предусмотрены, в частности, такими заданиями: «Подумайте, как животные приспособились к жизни в холодных районах» (урок «Где живут белые медведи?»); «Подумайте, как животные приспособились к жизни в саванне, в тропическом лесу» (урок «Где живут слоны?»); «Рассмотрите рисунки и попробуйте объяснить, почему многие птицы улетают на зиму в тёплые края», «Где же зимуют перелётные птицы? Выскажите предположения. Подумайте, как их можно доказать» (урок «Где зимуют птицы?»).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 процессе формирования естественнонаучной грамотности важно особое внимание уделять исследовательскому подходу в обучении, поисково-исследовательской деятельности младших школьников как приоритетной. Причем смысл и содержание детских учебных исследований по естествознанию соотнести с их реальными возможностями и возрастными особенностями.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1 классе ученики выполняют  следующие  проекты: «Моя малая родина», «Моя семья», «Мой класс и моя школа», «Мои домашние питомцы». Их поисково-исследовательская деятельность будет включать в себя: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познавательный мотив (Зачем?),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цель как прообраз результата деятельности (что должны получить?),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исследовательские действия (гипотеза /гипотезы; операции) – (что будем исследовать?)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интеллектуальные действия (анализ, сопоставление, обобщение, классификация) – (как будем действовать?)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регулятивные действия (контроль, оценка, комментарий) – (правильно ли действовали?),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представительские действия (способы презентации полученных результатов) – (как представим результаты?)</w:t>
      </w:r>
    </w:p>
    <w:p w:rsidR="002D7CBA" w:rsidRPr="00CF2E35" w:rsidRDefault="002D7CBA" w:rsidP="00C316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E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 выборе объектов учебных исследований для младших школьников следует ориентироваться на состав и многообразие живой и неживой природы, представленные в учебниках и рабочих тетрадях по окружающему миру.</w:t>
      </w:r>
    </w:p>
    <w:p w:rsidR="00696BA9" w:rsidRPr="003A79B4" w:rsidRDefault="00696BA9" w:rsidP="00C316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заданий на уроках окружающего мира можно условно разделить на 3 группы:</w:t>
      </w:r>
    </w:p>
    <w:p w:rsidR="00696BA9" w:rsidRPr="003A79B4" w:rsidRDefault="00696BA9" w:rsidP="00C316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Задания, формирующие знаниевый компонент естественнонаучной грамотности.</w:t>
      </w:r>
    </w:p>
    <w:p w:rsidR="00696BA9" w:rsidRPr="003A79B4" w:rsidRDefault="00696BA9" w:rsidP="00C3162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Задания, направленные на применение знаний на практике.</w:t>
      </w:r>
    </w:p>
    <w:p w:rsidR="00696BA9" w:rsidRPr="003A79B4" w:rsidRDefault="00696BA9" w:rsidP="00C3162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Задания, позволяющие сформировать опыт рассуждения при решении нестандартных задач – жизненных ситуаций.</w:t>
      </w:r>
    </w:p>
    <w:p w:rsidR="005B4E16" w:rsidRPr="003A79B4" w:rsidRDefault="005B4E16" w:rsidP="00C3162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одна из групп заданий может называться </w:t>
      </w:r>
      <w:r w:rsidRPr="003A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узнать?».</w:t>
      </w:r>
    </w:p>
    <w:p w:rsidR="005B4E16" w:rsidRPr="003A79B4" w:rsidRDefault="005B4E16" w:rsidP="00C31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Входящие сюда задания соответствуют первой из компетенций, относящейся к методам научного познания, то есть способам получения научных знаний. В этих заданиях ученику может быть предложено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 </w:t>
      </w:r>
    </w:p>
    <w:p w:rsidR="005B4E16" w:rsidRPr="003A79B4" w:rsidRDefault="005B4E16" w:rsidP="00C3162D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b/>
          <w:sz w:val="28"/>
          <w:szCs w:val="28"/>
        </w:rPr>
        <w:t>Задания «Попробуй объяснить»</w:t>
      </w:r>
      <w:r w:rsidRPr="003A79B4">
        <w:rPr>
          <w:rFonts w:ascii="Times New Roman" w:hAnsi="Times New Roman" w:cs="Times New Roman"/>
          <w:sz w:val="28"/>
          <w:szCs w:val="28"/>
        </w:rPr>
        <w:t xml:space="preserve"> соответствуют группе заданий, которые формируют умения объяснять и описывать явления, прогнозировать изменения или ход процессов (вторая из компетенций). Эти умения базируются не только на определённом объёме научных знаний, но и на способности оперировать моделями явлений, на языке которых, как правило, и даётся объяснение или описание. </w:t>
      </w:r>
    </w:p>
    <w:p w:rsidR="005B4E16" w:rsidRPr="003A79B4" w:rsidRDefault="005B4E16" w:rsidP="00C316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b/>
          <w:sz w:val="28"/>
          <w:szCs w:val="28"/>
        </w:rPr>
        <w:t>Серия «Сделай вывод»</w:t>
      </w:r>
      <w:r w:rsidRPr="003A79B4">
        <w:rPr>
          <w:rFonts w:ascii="Times New Roman" w:hAnsi="Times New Roman" w:cs="Times New Roman"/>
          <w:sz w:val="28"/>
          <w:szCs w:val="28"/>
        </w:rPr>
        <w:t xml:space="preserve"> соответствует третьей компетенции и включает задания, которые формируют умения получать выводы на основе имеющихся данных. Эти данные могут быть представлены в виде рисунков, графиков, схем, диаграмм, словесного описания. Анализ этих данных, их структурирование, обобщение позволяют логическим путём прийти к </w:t>
      </w:r>
      <w:r w:rsidRPr="003A79B4">
        <w:rPr>
          <w:rFonts w:ascii="Times New Roman" w:hAnsi="Times New Roman" w:cs="Times New Roman"/>
          <w:sz w:val="28"/>
          <w:szCs w:val="28"/>
        </w:rPr>
        <w:lastRenderedPageBreak/>
        <w:t xml:space="preserve">выводам, состоящим в обнаружении каких-то закономерностей, тенденций, к оценкам и так далее. Эти умения не совпадают, как может показаться, с умениями объяснять явления, поскольку в большей степени опираются на формальные, логические действия, тогда как объяснение (включая «генерирование» модели) — это в значительной степени эвристическое действие. </w:t>
      </w:r>
    </w:p>
    <w:p w:rsidR="005B4E16" w:rsidRPr="003A79B4" w:rsidRDefault="005B4E16" w:rsidP="00C316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Приведу примерные вопросы.  </w:t>
      </w:r>
    </w:p>
    <w:p w:rsidR="005B4E16" w:rsidRPr="003A79B4" w:rsidRDefault="005B4E16" w:rsidP="00C316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 1. Какой организм сам производит питательные вещества, используя солнечный свет? а) ящерица б) дерево в) олень г) ястреб </w:t>
      </w:r>
    </w:p>
    <w:p w:rsidR="005B4E16" w:rsidRPr="003A79B4" w:rsidRDefault="005B4E16" w:rsidP="00C316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2. Запиши одно различие между Солнцем и Луной. </w:t>
      </w:r>
    </w:p>
    <w:p w:rsidR="005B4E16" w:rsidRPr="003A79B4" w:rsidRDefault="00FA2E13" w:rsidP="00C316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E16" w:rsidRPr="003A79B4">
        <w:rPr>
          <w:rFonts w:ascii="Times New Roman" w:hAnsi="Times New Roman" w:cs="Times New Roman"/>
          <w:sz w:val="28"/>
          <w:szCs w:val="28"/>
        </w:rPr>
        <w:t xml:space="preserve"> 3. Какие из следующих тел могут заржаветь? а) деревянные опилки </w:t>
      </w:r>
      <w:r w:rsidR="004E44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E16" w:rsidRPr="003A79B4">
        <w:rPr>
          <w:rFonts w:ascii="Times New Roman" w:hAnsi="Times New Roman" w:cs="Times New Roman"/>
          <w:sz w:val="28"/>
          <w:szCs w:val="28"/>
        </w:rPr>
        <w:t>б)</w:t>
      </w:r>
      <w:r w:rsidR="004E440F">
        <w:rPr>
          <w:rFonts w:ascii="Times New Roman" w:hAnsi="Times New Roman" w:cs="Times New Roman"/>
          <w:sz w:val="28"/>
          <w:szCs w:val="28"/>
        </w:rPr>
        <w:t xml:space="preserve"> </w:t>
      </w:r>
      <w:r w:rsidR="005B4E16" w:rsidRPr="003A79B4">
        <w:rPr>
          <w:rFonts w:ascii="Times New Roman" w:hAnsi="Times New Roman" w:cs="Times New Roman"/>
          <w:sz w:val="28"/>
          <w:szCs w:val="28"/>
        </w:rPr>
        <w:t xml:space="preserve">пластмассовые трубочки для питья в) железные гвозди г) стеклянные бусинки </w:t>
      </w:r>
    </w:p>
    <w:p w:rsidR="005B4E16" w:rsidRPr="003A79B4" w:rsidRDefault="005B4E16" w:rsidP="00C316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4. Древесина- это природный ресурс, используемый человеком. Для чего люди используют древесину? Приведи два разных примера. </w:t>
      </w:r>
    </w:p>
    <w:p w:rsidR="005B4E16" w:rsidRPr="003A79B4" w:rsidRDefault="005B4E16" w:rsidP="00C316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 5. Птица</w:t>
      </w:r>
      <w:r w:rsidR="003A79B4">
        <w:rPr>
          <w:rFonts w:ascii="Times New Roman" w:hAnsi="Times New Roman" w:cs="Times New Roman"/>
          <w:sz w:val="28"/>
          <w:szCs w:val="28"/>
        </w:rPr>
        <w:t xml:space="preserve"> </w:t>
      </w:r>
      <w:r w:rsidRPr="003A79B4">
        <w:rPr>
          <w:rFonts w:ascii="Times New Roman" w:hAnsi="Times New Roman" w:cs="Times New Roman"/>
          <w:sz w:val="28"/>
          <w:szCs w:val="28"/>
        </w:rPr>
        <w:t xml:space="preserve">- живая, облако- неживое. Почему птицы относятся к живой природе, а облако к неживой? Приведи два объяснения. </w:t>
      </w:r>
    </w:p>
    <w:p w:rsidR="005B4E16" w:rsidRPr="003A79B4" w:rsidRDefault="005B4E16" w:rsidP="00C316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 6. На рисунке изображен скелет человека. Напиши две причины, почему человеку нужен скелет. </w:t>
      </w:r>
    </w:p>
    <w:p w:rsidR="005B4E16" w:rsidRPr="003A79B4" w:rsidRDefault="005B4E16" w:rsidP="00C316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 7. Людям не стоит пить воду непосредственно из моря или океана. Объясни почему. </w:t>
      </w:r>
    </w:p>
    <w:p w:rsidR="00F56B3E" w:rsidRPr="003A79B4" w:rsidRDefault="00F56B3E" w:rsidP="00C316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B4">
        <w:rPr>
          <w:rFonts w:ascii="Times New Roman" w:hAnsi="Times New Roman" w:cs="Times New Roman"/>
          <w:sz w:val="28"/>
          <w:szCs w:val="28"/>
        </w:rPr>
        <w:t xml:space="preserve">Из данных вопросов видно, что </w:t>
      </w:r>
      <w:r w:rsidR="003A79B4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3A79B4">
        <w:rPr>
          <w:rFonts w:ascii="Times New Roman" w:hAnsi="Times New Roman" w:cs="Times New Roman"/>
          <w:sz w:val="28"/>
          <w:szCs w:val="28"/>
        </w:rPr>
        <w:t>показывают умение справляться с жизненными ситуациями, прослеживается меж предметная связь. Ученик должен уметь анализировать, сопоставлять, сравнивать и делать выводы</w:t>
      </w:r>
      <w:r w:rsidR="00592D9A" w:rsidRPr="003A79B4">
        <w:rPr>
          <w:rFonts w:ascii="Times New Roman" w:hAnsi="Times New Roman" w:cs="Times New Roman"/>
          <w:sz w:val="28"/>
          <w:szCs w:val="28"/>
        </w:rPr>
        <w:t>.</w:t>
      </w:r>
    </w:p>
    <w:p w:rsidR="00030F07" w:rsidRPr="003A79B4" w:rsidRDefault="007B47D7" w:rsidP="00C3162D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</w:rPr>
        <w:t>Использование разнообразных приѐмов обучения на уроках создаѐт необходимые условия для развития умений обучающихся самостоятельно мыслить, анализировать, отбирать материал, ориентироваться в новой ситуации, находить способы деятельности для решения практических задач в</w:t>
      </w:r>
      <w:r w:rsidR="009B13C2" w:rsidRPr="003A79B4">
        <w:rPr>
          <w:rFonts w:ascii="Times New Roman" w:hAnsi="Times New Roman" w:cs="Times New Roman"/>
          <w:sz w:val="28"/>
          <w:szCs w:val="28"/>
        </w:rPr>
        <w:t xml:space="preserve"> жизненном пространстве, что </w:t>
      </w:r>
      <w:r w:rsidRPr="003A79B4">
        <w:rPr>
          <w:rFonts w:ascii="Times New Roman" w:hAnsi="Times New Roman" w:cs="Times New Roman"/>
          <w:sz w:val="28"/>
          <w:szCs w:val="28"/>
        </w:rPr>
        <w:t xml:space="preserve"> способствует формированию функц</w:t>
      </w:r>
      <w:r w:rsidR="00592D9A" w:rsidRPr="003A79B4">
        <w:rPr>
          <w:rFonts w:ascii="Times New Roman" w:hAnsi="Times New Roman" w:cs="Times New Roman"/>
          <w:sz w:val="28"/>
          <w:szCs w:val="28"/>
        </w:rPr>
        <w:t>иональной грамотности обучающихся.</w:t>
      </w:r>
    </w:p>
    <w:p w:rsidR="00592D9A" w:rsidRPr="003A79B4" w:rsidRDefault="00592D9A" w:rsidP="00C3162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9B4" w:rsidRDefault="00592D9A" w:rsidP="00C3162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</w:t>
      </w:r>
    </w:p>
    <w:p w:rsidR="00E96A4C" w:rsidRPr="003A79B4" w:rsidRDefault="003A79B4" w:rsidP="00C3162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4E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</w:t>
      </w:r>
    </w:p>
    <w:p w:rsidR="00E96A4C" w:rsidRPr="003A79B4" w:rsidRDefault="00E96A4C" w:rsidP="00C316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Круглянина Т.Я. Статья «Формирование естественнонаучной грамотности младших школьников» / Т.Я.Круглянина [Электронный ресурс].</w:t>
      </w:r>
    </w:p>
    <w:p w:rsidR="00E96A4C" w:rsidRPr="003A79B4" w:rsidRDefault="00E96A4C" w:rsidP="00C316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Перминова Л.М. Дидактическое обоснование формирования естественнонаучной грамотности / Л.М.Перминова // Отечественная и зарубежная педагогика. - 2017.</w:t>
      </w:r>
    </w:p>
    <w:p w:rsidR="00E96A4C" w:rsidRPr="003A79B4" w:rsidRDefault="00E96A4C" w:rsidP="00C316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 Н.М. Естественнонаучная грамотность как условие адаптации человека к эпохе перемен / Н.М.Мамедов, С.Е.Мансурова // Ценности и смыслы. - 2020.</w:t>
      </w:r>
    </w:p>
    <w:p w:rsidR="00E96A4C" w:rsidRPr="003A79B4" w:rsidRDefault="0047749D" w:rsidP="00C316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35B94" w:rsidRPr="003A79B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https://topuch.com/formirovanie-estestvennonauchnoj-gramotnosti-mladshih-shkoleni/index.html</w:t>
        </w:r>
      </w:hyperlink>
    </w:p>
    <w:p w:rsidR="00035B94" w:rsidRPr="003A79B4" w:rsidRDefault="00035B94" w:rsidP="00C316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A79B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https://rosuchebnik.ru/material/formirovanie-funktsionalnoy-gramotnosti-na-urokakh-russkogo-yazyka-article/</w:t>
        </w:r>
      </w:hyperlink>
    </w:p>
    <w:p w:rsidR="00592D9A" w:rsidRPr="003A79B4" w:rsidRDefault="00592D9A" w:rsidP="00C316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B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https://ferz-obr.siteedu.ru/media/sub/1346/files/priyomyi-i-metodyi-formirovaniya-funktsionalnoj-gramotnosti-u-uchaschihsya-urok-okruzhayuschego-mira-dlya-4-klassa-po-teme-lesa-rossii.pdf</w:t>
      </w:r>
    </w:p>
    <w:p w:rsidR="009E3E8A" w:rsidRPr="003A79B4" w:rsidRDefault="009E3E8A" w:rsidP="00592D9A">
      <w:pPr>
        <w:tabs>
          <w:tab w:val="left" w:pos="12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3E8A" w:rsidRPr="003A79B4" w:rsidSect="009E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9D" w:rsidRDefault="0047749D" w:rsidP="003A79B4">
      <w:r>
        <w:separator/>
      </w:r>
    </w:p>
  </w:endnote>
  <w:endnote w:type="continuationSeparator" w:id="0">
    <w:p w:rsidR="0047749D" w:rsidRDefault="0047749D" w:rsidP="003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9D" w:rsidRDefault="0047749D" w:rsidP="003A79B4">
      <w:r>
        <w:separator/>
      </w:r>
    </w:p>
  </w:footnote>
  <w:footnote w:type="continuationSeparator" w:id="0">
    <w:p w:rsidR="0047749D" w:rsidRDefault="0047749D" w:rsidP="003A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5DB"/>
    <w:multiLevelType w:val="hybridMultilevel"/>
    <w:tmpl w:val="BBA2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B8A"/>
    <w:multiLevelType w:val="multilevel"/>
    <w:tmpl w:val="B35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23AF2"/>
    <w:multiLevelType w:val="multilevel"/>
    <w:tmpl w:val="30D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B43B1"/>
    <w:multiLevelType w:val="hybridMultilevel"/>
    <w:tmpl w:val="B268C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F76B4F"/>
    <w:multiLevelType w:val="multilevel"/>
    <w:tmpl w:val="177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17F42"/>
    <w:multiLevelType w:val="multilevel"/>
    <w:tmpl w:val="0C3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64A6C"/>
    <w:multiLevelType w:val="hybridMultilevel"/>
    <w:tmpl w:val="3804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83758"/>
    <w:multiLevelType w:val="multilevel"/>
    <w:tmpl w:val="DBD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8"/>
    <w:rsid w:val="00030F07"/>
    <w:rsid w:val="00035B94"/>
    <w:rsid w:val="00115E0D"/>
    <w:rsid w:val="00116B47"/>
    <w:rsid w:val="001223E1"/>
    <w:rsid w:val="00194EDD"/>
    <w:rsid w:val="0024352B"/>
    <w:rsid w:val="002D2295"/>
    <w:rsid w:val="002D7CBA"/>
    <w:rsid w:val="002F77C8"/>
    <w:rsid w:val="00306C5B"/>
    <w:rsid w:val="0034193C"/>
    <w:rsid w:val="0035001A"/>
    <w:rsid w:val="003A1AD5"/>
    <w:rsid w:val="003A4061"/>
    <w:rsid w:val="003A79B4"/>
    <w:rsid w:val="003D4FBA"/>
    <w:rsid w:val="003E6E6F"/>
    <w:rsid w:val="00411D1D"/>
    <w:rsid w:val="00462A47"/>
    <w:rsid w:val="0046789B"/>
    <w:rsid w:val="0047749D"/>
    <w:rsid w:val="004E3597"/>
    <w:rsid w:val="004E440F"/>
    <w:rsid w:val="004E4EBA"/>
    <w:rsid w:val="00515D0A"/>
    <w:rsid w:val="00583437"/>
    <w:rsid w:val="00592D9A"/>
    <w:rsid w:val="0059402B"/>
    <w:rsid w:val="005B4E16"/>
    <w:rsid w:val="005C1E78"/>
    <w:rsid w:val="005D121B"/>
    <w:rsid w:val="005F4D01"/>
    <w:rsid w:val="00696BA9"/>
    <w:rsid w:val="006D03D1"/>
    <w:rsid w:val="007406CE"/>
    <w:rsid w:val="007B47D7"/>
    <w:rsid w:val="00850268"/>
    <w:rsid w:val="00892BD3"/>
    <w:rsid w:val="009509B5"/>
    <w:rsid w:val="00955D1C"/>
    <w:rsid w:val="009B13C2"/>
    <w:rsid w:val="009B737E"/>
    <w:rsid w:val="009E3E8A"/>
    <w:rsid w:val="009E645A"/>
    <w:rsid w:val="009E7294"/>
    <w:rsid w:val="00A0609C"/>
    <w:rsid w:val="00A161C0"/>
    <w:rsid w:val="00B03657"/>
    <w:rsid w:val="00BA4686"/>
    <w:rsid w:val="00BC6326"/>
    <w:rsid w:val="00C3162D"/>
    <w:rsid w:val="00D811A3"/>
    <w:rsid w:val="00E52E42"/>
    <w:rsid w:val="00E63EAE"/>
    <w:rsid w:val="00E773DE"/>
    <w:rsid w:val="00E96A4C"/>
    <w:rsid w:val="00EB3435"/>
    <w:rsid w:val="00F56B3E"/>
    <w:rsid w:val="00F5769F"/>
    <w:rsid w:val="00FA2E1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A736"/>
  <w15:docId w15:val="{A2C5AEFA-ECCA-488F-A699-3624038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78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E96A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7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A1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AD5"/>
  </w:style>
  <w:style w:type="character" w:customStyle="1" w:styleId="c8">
    <w:name w:val="c8"/>
    <w:basedOn w:val="a0"/>
    <w:rsid w:val="003A1AD5"/>
  </w:style>
  <w:style w:type="character" w:customStyle="1" w:styleId="c3">
    <w:name w:val="c3"/>
    <w:basedOn w:val="a0"/>
    <w:rsid w:val="003A1AD5"/>
  </w:style>
  <w:style w:type="character" w:customStyle="1" w:styleId="c12">
    <w:name w:val="c12"/>
    <w:basedOn w:val="a0"/>
    <w:rsid w:val="003A1AD5"/>
  </w:style>
  <w:style w:type="character" w:customStyle="1" w:styleId="c4">
    <w:name w:val="c4"/>
    <w:basedOn w:val="a0"/>
    <w:rsid w:val="003A1AD5"/>
  </w:style>
  <w:style w:type="paragraph" w:styleId="a6">
    <w:name w:val="Normal (Web)"/>
    <w:basedOn w:val="a"/>
    <w:uiPriority w:val="99"/>
    <w:semiHidden/>
    <w:unhideWhenUsed/>
    <w:rsid w:val="00B03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3657"/>
    <w:rPr>
      <w:b/>
      <w:bCs/>
    </w:rPr>
  </w:style>
  <w:style w:type="character" w:styleId="a8">
    <w:name w:val="Hyperlink"/>
    <w:basedOn w:val="a0"/>
    <w:uiPriority w:val="99"/>
    <w:unhideWhenUsed/>
    <w:rsid w:val="003500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6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035B9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A79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79B4"/>
  </w:style>
  <w:style w:type="paragraph" w:styleId="ac">
    <w:name w:val="footer"/>
    <w:basedOn w:val="a"/>
    <w:link w:val="ad"/>
    <w:uiPriority w:val="99"/>
    <w:semiHidden/>
    <w:unhideWhenUsed/>
    <w:rsid w:val="003A79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formirovanie-estestvennonauchnoj-gramotnosti-mladshih-shkolen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formirovanie-funktsionalnoy-gramotnosti-na-urokakh-russkogo-yazyka-arti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8D27-C379-43D6-8B7F-7A2DB6BC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СоШ</cp:lastModifiedBy>
  <cp:revision>4</cp:revision>
  <dcterms:created xsi:type="dcterms:W3CDTF">2023-10-09T13:27:00Z</dcterms:created>
  <dcterms:modified xsi:type="dcterms:W3CDTF">2023-10-09T13:32:00Z</dcterms:modified>
</cp:coreProperties>
</file>